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28C4A" w14:textId="77777777" w:rsidR="00764AC1" w:rsidRDefault="00764AC1">
      <w:pPr>
        <w:jc w:val="center"/>
        <w:rPr>
          <w:rFonts w:ascii="Cambria" w:eastAsia="Cambria" w:hAnsi="Cambria" w:cs="Cambria"/>
          <w:sz w:val="18"/>
          <w:szCs w:val="18"/>
          <w:lang w:val="ru-RU"/>
        </w:rPr>
      </w:pPr>
    </w:p>
    <w:p w14:paraId="5E4CDB8E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eastAsia="Cambria" w:hAnsi="Cambria" w:cs="Cambria"/>
          <w:sz w:val="18"/>
          <w:szCs w:val="18"/>
          <w:lang w:val="ru-RU"/>
        </w:rPr>
        <w:t xml:space="preserve"> </w:t>
      </w: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Тур  по Калининградской области  с заездом в любой день </w:t>
      </w:r>
    </w:p>
    <w:p w14:paraId="458FCD46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>продолжительностью от 3-х до 8-ми дней</w:t>
      </w:r>
    </w:p>
    <w:p w14:paraId="38C2C57B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«Янтарный Вояж» </w:t>
      </w:r>
    </w:p>
    <w:p w14:paraId="231ECB5D" w14:textId="77777777" w:rsidR="00764AC1" w:rsidRDefault="00312EA3">
      <w:pPr>
        <w:jc w:val="center"/>
        <w:rPr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(экскурсия в день заезда  </w:t>
      </w:r>
      <w:r>
        <w:rPr>
          <w:rFonts w:ascii="Cambria" w:hAnsi="Cambria" w:cs="Cambria"/>
          <w:b/>
          <w:bCs/>
          <w:color w:val="FF0000"/>
          <w:sz w:val="18"/>
          <w:szCs w:val="18"/>
          <w:lang w:val="ru-RU"/>
        </w:rPr>
        <w:t>НЕ  входит</w:t>
      </w: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 в тур)</w:t>
      </w:r>
    </w:p>
    <w:p w14:paraId="6F6C73CB" w14:textId="77777777" w:rsidR="00764AC1" w:rsidRDefault="00764AC1">
      <w:pPr>
        <w:jc w:val="center"/>
        <w:rPr>
          <w:rFonts w:ascii="Cambria" w:hAnsi="Cambria" w:cs="Cambria"/>
          <w:b/>
          <w:bCs/>
          <w:color w:val="800000"/>
          <w:sz w:val="18"/>
          <w:szCs w:val="18"/>
          <w:lang w:val="ru-RU"/>
        </w:rPr>
      </w:pPr>
    </w:p>
    <w:p w14:paraId="41D2F4E5" w14:textId="742749F4" w:rsidR="00764AC1" w:rsidRDefault="00312EA3" w:rsidP="00480EE7">
      <w:pPr>
        <w:ind w:left="-567"/>
        <w:rPr>
          <w:rFonts w:ascii="Cambria" w:hAnsi="Cambria" w:cs="Cambria"/>
          <w:b/>
          <w:bCs/>
          <w:sz w:val="18"/>
          <w:szCs w:val="18"/>
          <w:lang w:val="ru-RU"/>
        </w:rPr>
      </w:pPr>
      <w:r>
        <w:rPr>
          <w:rFonts w:ascii="Cambria" w:hAnsi="Cambria" w:cs="Cambria"/>
          <w:b/>
          <w:bCs/>
          <w:sz w:val="18"/>
          <w:szCs w:val="18"/>
          <w:lang w:val="ru-RU"/>
        </w:rPr>
        <w:t xml:space="preserve">Даты: </w:t>
      </w:r>
      <w:r w:rsidR="00D860E4">
        <w:rPr>
          <w:rFonts w:ascii="Cambria" w:hAnsi="Cambria" w:cs="Cambria"/>
          <w:b/>
          <w:bCs/>
          <w:sz w:val="18"/>
          <w:szCs w:val="18"/>
          <w:lang w:val="ru-RU"/>
        </w:rPr>
        <w:t>с 01.10-31.10</w:t>
      </w:r>
      <w:r w:rsidR="00480EE7">
        <w:rPr>
          <w:rFonts w:ascii="Cambria" w:hAnsi="Cambria" w:cs="Cambria"/>
          <w:b/>
          <w:bCs/>
          <w:sz w:val="18"/>
          <w:szCs w:val="18"/>
          <w:lang w:val="ru-RU"/>
        </w:rPr>
        <w:t>.2026</w:t>
      </w:r>
    </w:p>
    <w:tbl>
      <w:tblPr>
        <w:tblW w:w="10714" w:type="dxa"/>
        <w:tblInd w:w="-7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9"/>
        <w:gridCol w:w="10145"/>
      </w:tblGrid>
      <w:tr w:rsidR="00A05089" w14:paraId="16DF4924" w14:textId="77777777" w:rsidTr="00BB6164">
        <w:trPr>
          <w:trHeight w:val="37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509CE5B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3E58BD" w14:textId="77777777" w:rsidR="00A05089" w:rsidRDefault="00A05089" w:rsidP="00B37B81">
            <w:pPr>
              <w:jc w:val="center"/>
              <w:rPr>
                <w:rFonts w:ascii="Cambria" w:eastAsia="Cambria" w:hAnsi="Cambria" w:cs="Cambria"/>
                <w:b/>
                <w:bCs/>
                <w:color w:val="000000"/>
                <w:sz w:val="18"/>
                <w:szCs w:val="18"/>
                <w:highlight w:val="yellow"/>
                <w:lang w:val="ru-RU" w:bidi="hi-IN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8"/>
                <w:szCs w:val="18"/>
                <w:lang w:val="ru-RU" w:bidi="hi-IN"/>
              </w:rPr>
              <w:t>экскурсии</w:t>
            </w:r>
          </w:p>
        </w:tc>
      </w:tr>
      <w:tr w:rsidR="00A05089" w:rsidRPr="00B37B81" w14:paraId="6207EF50" w14:textId="77777777" w:rsidTr="00A05089">
        <w:trPr>
          <w:trHeight w:val="207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F05B4EF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ПН</w:t>
            </w:r>
          </w:p>
          <w:p w14:paraId="68FAF9E8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7F522540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6BFEA4" w14:textId="23C7817D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09:00 Экскурсия «На самый запад» (Маршрут: г. Балтийск - Балтийская коса)</w:t>
            </w:r>
          </w:p>
          <w:p w14:paraId="688D13EF" w14:textId="5170827F" w:rsidR="00873F6E" w:rsidRPr="00750CF7" w:rsidRDefault="00873F6E" w:rsidP="00873F6E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увидеть Калининградскую область дальше привычных городских прогулок. Вы пройдёте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Балтийску — самому западному городу России,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ветра и старых крепостных стен: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увидите Русскую набережную, гавань с военными кораблями, довоенную архитектуру, маяк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самую большую конную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скульптуру императрицы Елизаветы Петровны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Затем — переправа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 пароме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на Балтийскую косу: оборонительные сооружения,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музей Старый Люнет, пляжи, море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-- виды, как с картинок в социальных сетях.                                                                                                                                              </w:t>
            </w:r>
          </w:p>
          <w:p w14:paraId="37BF5986" w14:textId="0742B52F" w:rsidR="00873F6E" w:rsidRPr="00BB6164" w:rsidRDefault="00873F6E" w:rsidP="00873F6E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BB6164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С собой обязательно брать паспорт РФ.</w:t>
            </w:r>
          </w:p>
          <w:p w14:paraId="511FC311" w14:textId="77777777" w:rsidR="00A05089" w:rsidRPr="00BB6164" w:rsidRDefault="00A05089" w:rsidP="00BB6164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BB6164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16:00 Окончание экскурсии</w:t>
            </w:r>
          </w:p>
          <w:p w14:paraId="4A8B33F3" w14:textId="77777777" w:rsidR="00A05089" w:rsidRPr="00A05089" w:rsidRDefault="00A05089" w:rsidP="00A05089">
            <w:pPr>
              <w:pStyle w:val="aff7"/>
              <w:jc w:val="center"/>
              <w:rPr>
                <w:rFonts w:ascii="Cambria" w:eastAsia="Calibri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eastAsia="Calibri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 xml:space="preserve">Или </w:t>
            </w:r>
          </w:p>
          <w:p w14:paraId="5954C3C6" w14:textId="72834580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11:00  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Экскурсия «Три топовых места за один день: замок, национальный парк и город-курорт» (Маршрут: пос. Орловка – НП Куршская коса- г. Зеленоградск)</w:t>
            </w:r>
          </w:p>
          <w:p w14:paraId="016B2B10" w14:textId="1E8C8871" w:rsidR="00873F6E" w:rsidRPr="00750CF7" w:rsidRDefault="00873F6E" w:rsidP="00873F6E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национальный парк Куршская коса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внесенный в список мирового наследия ЮНЕСКО как объект, не имеющий аналогов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 узкую полоску земли между Балтийским морем и Куршским заливом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за один день увидим сразу несколько лиц региона. Сделаем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фото-паузу у замка Нессельбек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затем поедем в национальный парк: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озеро Чайка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смотровая площадка дюны "Эфа",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откуда увидим панораму на море и залив, бескрайние песчаные дюны и посетим маршрут Танцующий лес.  </w:t>
            </w:r>
          </w:p>
          <w:p w14:paraId="075FC3E8" w14:textId="77777777" w:rsidR="00873F6E" w:rsidRPr="00750CF7" w:rsidRDefault="00873F6E" w:rsidP="00873F6E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После косы продолжим путь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Зеленоградск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бывший королевский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 Кранц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Пройдём по городу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увидим кирху 1904 года, довоенную водонапорную башню, бескрайний променад и все что связано с котами, поскольку это в "кошачий" город. </w:t>
            </w:r>
          </w:p>
          <w:p w14:paraId="7DCAA424" w14:textId="77777777" w:rsidR="00A05089" w:rsidRPr="00A05089" w:rsidRDefault="00A05089" w:rsidP="00A05089">
            <w:pPr>
              <w:jc w:val="both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19:00 Окончание экскурсии</w:t>
            </w:r>
          </w:p>
        </w:tc>
      </w:tr>
      <w:tr w:rsidR="00A05089" w14:paraId="57EE81B3" w14:textId="77777777" w:rsidTr="00873F6E">
        <w:trPr>
          <w:trHeight w:val="107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6574C22D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ВТ</w:t>
            </w:r>
          </w:p>
          <w:p w14:paraId="4B4A2AB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775482D1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15CB2C" w14:textId="23B4789C" w:rsidR="00873F6E" w:rsidRPr="00BB6164" w:rsidRDefault="00A05089" w:rsidP="00873F6E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10:00 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Экскурсия «Оборонительное кольцо Кенигсберга» (Маршрут: г. Калининград) </w:t>
            </w:r>
          </w:p>
          <w:p w14:paraId="32DDD2A0" w14:textId="25192BEF" w:rsidR="00873F6E" w:rsidRPr="00750CF7" w:rsidRDefault="00873F6E" w:rsidP="00873F6E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Проедем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оборонительному кольцу старого Кёнигсберга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за 4 часа соберём главные фортификационные точки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внутреннего и внешнего оборонительного кольца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Калининграда. 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башни Дона и Врангель, бастионы Обертайх, Грольман и Литовский, Королевские ворота, редюит бастиона Обсерватория, казарму Кронпринц, Форт №5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Во время экскурсии запланировано посещение самого знаменитого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форта №11 Дёнхофф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прошлое встречается с настоящим. Этот уникальный и очень масштабный объект, построенный в XIX в. Вы увидите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наземную и подземную часть форта, казармы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узнаете, как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подавали орудия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пройдете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тайным ходам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узнаете историю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"Ночной перины Кёнигсберга".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14:paraId="002B86D0" w14:textId="41879EB6" w:rsidR="00A05089" w:rsidRPr="00873F6E" w:rsidRDefault="00873F6E" w:rsidP="00873F6E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Доп. оплата: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вх. билет с экскурсионным обслуживанием в Форт № 11 взр. 750 руб,/ дет. 450 руб.</w:t>
            </w:r>
          </w:p>
          <w:p w14:paraId="7D89903B" w14:textId="77777777" w:rsidR="00A05089" w:rsidRPr="00A05089" w:rsidRDefault="00A05089" w:rsidP="00AB2046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14:00 Окончание экскурсии</w:t>
            </w:r>
          </w:p>
          <w:p w14:paraId="216F289D" w14:textId="77777777" w:rsidR="00A05089" w:rsidRPr="00A05089" w:rsidRDefault="00A05089" w:rsidP="00A05089">
            <w:pPr>
              <w:keepLines/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  <w:lang w:val="ru-RU"/>
              </w:rPr>
            </w:pPr>
            <w:r w:rsidRPr="00A05089">
              <w:rPr>
                <w:rFonts w:ascii="Cambria" w:eastAsia="Calibri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14:paraId="4075C835" w14:textId="7F529345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09:00 Экскурсия «Курорты восточной Пруссии» (Маршрут: г. Светлогорск — г. Зеленоградск)</w:t>
            </w:r>
          </w:p>
          <w:p w14:paraId="4BDEB092" w14:textId="77777777" w:rsidR="00BB6164" w:rsidRDefault="00873F6E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к двум самым популярным и атмосферным курортам Балтийского побережья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бывшим Кранцу и Раушену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Когда-то в эти города съезжались со всей Европы для отдыха и лечения, а сейчас кадры с Зеленоградска и Светлогорска ежедневно публикуются в социальных сетях и вызывают всеобщий восторг.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Начнём со Светлогорска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Здесь вас встретят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великаны-сосны, кварталы вилл, домик звездочёта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из "Красной шапочки"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и водонапорная башня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-- бывшая водолечебница. Заглянем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парк Германа Брахерта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мраморной скульптурой девушки, несущей воду. Осмотрим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железнодорожный вокзал и скульптуру царевне Лягушке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-- истории всех этих объектов вам расскажет наш профессиональный гид, который умеет вовлекать с первого слова.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После недолгого переезда окажемся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Зеленоградске.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Курортному проспекту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который застроен красочными магазинчиками с различными инсталляциями. Сделаем селфи со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скульптурой курортницы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и пройдём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аллею Дружбы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Дойдём до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Водонапорной башни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старинной кирхи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выйдем на отреставрированный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променад,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которого открывается вид на бескрайнее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море и бювет Королевы Луизы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можно бесплатно попробовать лечебно-столовую минеральную воду. В этом городе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множество котов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-- ведь они главные местные жители, и их изображения буквально на каждом шагу. </w:t>
            </w:r>
          </w:p>
          <w:p w14:paraId="70C1DAA9" w14:textId="1CE65885" w:rsidR="00A05089" w:rsidRPr="003421F2" w:rsidRDefault="00A05089" w:rsidP="00480EE7">
            <w:pPr>
              <w:jc w:val="both"/>
              <w:rPr>
                <w:rFonts w:ascii="Cambria" w:eastAsia="Calibri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</w:t>
            </w:r>
          </w:p>
        </w:tc>
      </w:tr>
      <w:tr w:rsidR="00A05089" w:rsidRPr="003421F2" w14:paraId="291CD46D" w14:textId="77777777" w:rsidTr="00A05089">
        <w:trPr>
          <w:trHeight w:val="17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3F2970D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lastRenderedPageBreak/>
              <w:t>СР</w:t>
            </w:r>
          </w:p>
          <w:p w14:paraId="3C99C48F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167F15" w14:textId="144BE340" w:rsidR="00A05089" w:rsidRPr="00BB6164" w:rsidRDefault="00A05089" w:rsidP="00A05089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12:00 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Экскурсия «Замки Восточной Пруссии» (Маршрут: Г. Гвардейск) – Замок «Нойхаузен» (Гурьевск) - Замок «Вальдау» (пос. Низовье) – Калининград)</w:t>
            </w:r>
          </w:p>
          <w:p w14:paraId="6F95E033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по маршруту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старых орденских замков и городов Восточной Пруссии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Начнём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 Гвардейска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компактного ровинциального городка: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рыночной площади, увидим водонапорную башню, ратушу, кирху и дом художника Ловиса Коринта.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Главная историческая точка города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— замок Тапиау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который можно посетить за дополнительную плату. Его совсем недавно открыли после реконструкции, туда стоит зайти ради оружейной комнаты, рыцарских залов, габиленов и духа средневековья. </w:t>
            </w:r>
          </w:p>
          <w:p w14:paraId="642FF5B6" w14:textId="608897C5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Дальше поедем в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Низовье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посетим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муниципальную часть замка Вальдау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нам покажут предеметы быта жителей и хозяев замка. А ещё узнаем, чем занимался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Петр I,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когда останавливался в замке во время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Великого Посольства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Дальше дорога приведёт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Гурьевск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сделаем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фото-паузу у замка Нойхаузен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восстановленного в точности, как он был в прошлых веках. </w:t>
            </w:r>
          </w:p>
          <w:p w14:paraId="3E59B86F" w14:textId="26ABC2FA" w:rsidR="00BB6164" w:rsidRPr="00BB6164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Доп. оплата: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входной билет в замок Тапиау — 700 ₽ с человека</w:t>
            </w:r>
          </w:p>
          <w:p w14:paraId="44B013D1" w14:textId="77777777" w:rsidR="00A05089" w:rsidRPr="00480EE7" w:rsidRDefault="00A05089" w:rsidP="00480EE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18:00  Окончание экскурсии.</w:t>
            </w:r>
          </w:p>
          <w:p w14:paraId="31F4FF36" w14:textId="77777777" w:rsidR="00A05089" w:rsidRPr="00A05089" w:rsidRDefault="00A05089" w:rsidP="00A05089">
            <w:pPr>
              <w:jc w:val="center"/>
              <w:rPr>
                <w:rFonts w:ascii="Cambria" w:eastAsia="Calibri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eastAsia="Calibri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или</w:t>
            </w:r>
          </w:p>
          <w:p w14:paraId="1EEF7CA2" w14:textId="6C14AFF5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09:00 Экскурсия «Секреты Балтийского побережья: от Янтарного до Балтийска» (Маршрут: г. Балтийск - пос. Янтарный) </w:t>
            </w:r>
          </w:p>
          <w:p w14:paraId="4AE0B2EC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вдоль Балтики — от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серьёзного Балтийска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до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спокойного Янтарного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море, история и янтарь складываются в один насыщенный маршрут.                                                                                                                                                                                                                                                                                  В Балтийске,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бывшем Пиллау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Шведску крепость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которая является прототипом Петропавловской. 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скульптуры Петра I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узнаем, чем занимался император, пока находился в Пиллау, выдавая себя за русского плотника. Пройдёмся по величественной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Русской набережной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с которой открываются виды на мощные корабли и самый крупный в мире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конный памятник Елизавете Петровне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А также узнаем, каким образом Балтийск стал самым западным форпостом флота. Самые любопытные туристы смогут пройтись к концу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молла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откуда открываются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просторы Балтийского моря.</w:t>
            </w:r>
          </w:p>
          <w:p w14:paraId="20BA89A9" w14:textId="0F25E4F1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Дальше поедем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Янтарный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посёлок, связанный с главными запасами янтаря в России.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Пройдём по улицам города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побываем на янтарном производстве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увидим, как из сырца солнечный камень становится ювелирным изделием, а затем выйдем к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парку Беккера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просторному променаду у моря. Финальная точка экскурсии при хорошей погоде --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просторный пляж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который обладает наградой Голубой флаг за свою исключительную красоту и чистоту. </w:t>
            </w:r>
          </w:p>
          <w:p w14:paraId="70AF4748" w14:textId="415F8EF0" w:rsidR="00BB6164" w:rsidRPr="00480EE7" w:rsidRDefault="00BB6164" w:rsidP="00480EE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 xml:space="preserve">С собой обязательно брать паспорт РФ. </w:t>
            </w:r>
          </w:p>
          <w:p w14:paraId="68809D3B" w14:textId="2C0F9004" w:rsidR="00A05089" w:rsidRPr="003421F2" w:rsidRDefault="00A05089" w:rsidP="00BB6164">
            <w:pPr>
              <w:jc w:val="both"/>
              <w:rPr>
                <w:rFonts w:ascii="Cambria" w:eastAsia="Times New Roman" w:hAnsi="Cambria"/>
                <w:b/>
                <w:bCs/>
                <w:sz w:val="20"/>
                <w:szCs w:val="20"/>
                <w:lang w:val="ru-RU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 xml:space="preserve"> 17:00 Окончание экскурсии</w:t>
            </w:r>
            <w:r w:rsidR="00C324C9">
              <w:rPr>
                <w:rFonts w:ascii="Cambria" w:eastAsia="Times New Roman" w:hAnsi="Cambria"/>
                <w:b/>
                <w:bCs/>
                <w:sz w:val="20"/>
                <w:szCs w:val="20"/>
                <w:lang w:val="ru-RU"/>
              </w:rPr>
              <w:t xml:space="preserve"> </w:t>
            </w:r>
          </w:p>
        </w:tc>
      </w:tr>
      <w:tr w:rsidR="00A05089" w14:paraId="4FB596D9" w14:textId="77777777" w:rsidTr="00A05089">
        <w:trPr>
          <w:trHeight w:val="22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20E13F7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ЧТ</w:t>
            </w:r>
          </w:p>
          <w:p w14:paraId="0120D7AE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63FEE5BB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44C027A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1ABD11A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6259DB33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3B1696" w14:textId="27338E6E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09:00 Экскурсия «Курорты восточной Пруссии» (Маршрут: г. Светлогорск — г. Зеленоградск)</w:t>
            </w:r>
          </w:p>
          <w:p w14:paraId="7FEBE414" w14:textId="3BCCA8D9" w:rsidR="00BB6164" w:rsidRPr="00BB6164" w:rsidRDefault="00BB6164" w:rsidP="00480EE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к двум самым популярным и атмосферным курортам Балтийского побережья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бывшим Кранцу и Раушену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Когда-то в эти города съезжались со всей Европы для отдыха и лечения, а сейчас кадры с Зеленоградска и Светлогорска ежедневно публикуются в социальных сетях и вызывают всеобщий восторг.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Начнём со Светлогорска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Здесь вас встретят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великаны-сосны, кварталы вилл, домик звездочёта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из "Красной шапочки"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и водонапорная башня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-- бывшая водолечебница. Заглянем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парк Германа Брахерта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мраморной скульптурой девушки, несущей воду. Осмотрим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железнодорожный вокзал и скульптуру царевне Лягушке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-- истории всех этих объектов вам расскажет наш профессиональный гид, который умеет вовлекать с первого слова.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После недолгого переезда окажемся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Зеленоградске.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Курортному проспекту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который застроен красочными магазинчиками с различными инсталляциями. Сделаем селфи со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скульптурой курортницы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и пройдём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аллею Дружбы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Дойдём до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Водонапорной башни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старинной кирхи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выйдем на отреставрированный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променад,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которого открывается вид на бескрайнее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море и бювет Королевы Луизы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можно бесплатно попробовать лечебно-столовую минеральную воду. В этом городе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множество котов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-- ведь они главные местные жители, и их изображения буквально на каждом шагу. </w:t>
            </w:r>
          </w:p>
          <w:p w14:paraId="58F284E6" w14:textId="77777777" w:rsidR="00A05089" w:rsidRPr="00480EE7" w:rsidRDefault="00A05089" w:rsidP="00480EE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экскурсии.</w:t>
            </w:r>
          </w:p>
          <w:p w14:paraId="39482896" w14:textId="4D3D330D" w:rsidR="003421F2" w:rsidRPr="00BB6164" w:rsidRDefault="003421F2" w:rsidP="003421F2">
            <w:pPr>
              <w:jc w:val="center"/>
              <w:rPr>
                <w:rFonts w:ascii="Cambria" w:eastAsia="Calibri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BB6164">
              <w:rPr>
                <w:rFonts w:ascii="Cambria" w:eastAsia="Calibri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Или</w:t>
            </w:r>
          </w:p>
          <w:p w14:paraId="3FDC4A45" w14:textId="406D32A1" w:rsidR="003421F2" w:rsidRDefault="003421F2" w:rsidP="003421F2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14:00 Обзорная экскурсия по городу  «История и тайны Кёнигсберга- Калининграда» (Маршрут: г. Калининград)</w:t>
            </w: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14:paraId="383C26BA" w14:textId="76A6780C" w:rsidR="00BB6164" w:rsidRPr="00A05089" w:rsidRDefault="00BB6164" w:rsidP="003421F2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 3 часа увидеть Калининград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полноценно и без самостоятельной логистики. Вы проедете и пройдёте по главным точкам города: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площадь Победы, Храм Христа Спасителя, Кафедральный собор, подводная лодка Б-413, судно Витязь, Литовский вал, Королевские ворота, площадь Василевского и Музей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Отдельная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Амалиенау,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старый немецкий район с виллами, тихими улицами и атмосферой бывшего Кёнигсберга. Завершим маршрут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бастионе «Обертайх»,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марципана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14:paraId="55699CEA" w14:textId="3D7C8445" w:rsidR="003421F2" w:rsidRPr="003421F2" w:rsidRDefault="003421F2" w:rsidP="00480EE7">
            <w:pPr>
              <w:jc w:val="both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</w:t>
            </w:r>
          </w:p>
        </w:tc>
      </w:tr>
      <w:tr w:rsidR="00A05089" w14:paraId="1E692908" w14:textId="77777777" w:rsidTr="00A05089">
        <w:trPr>
          <w:trHeight w:val="121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468D482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ПТ</w:t>
            </w:r>
          </w:p>
          <w:p w14:paraId="44AD3241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436DB5D7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F6BAE5" w14:textId="77777777" w:rsidR="00A05089" w:rsidRPr="00BB6164" w:rsidRDefault="00A05089" w:rsidP="00BB6164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14:00 Обзорная экскурсия по городу  «История и тайны Кёнигсберга- Калининграда» (Маршрут: г. Калининград) </w:t>
            </w:r>
          </w:p>
          <w:p w14:paraId="2B05937D" w14:textId="325C510F" w:rsidR="00BB6164" w:rsidRPr="00BB6164" w:rsidRDefault="00BB6164" w:rsidP="00A05089">
            <w:pPr>
              <w:pStyle w:val="a0"/>
              <w:spacing w:after="0"/>
              <w:jc w:val="both"/>
              <w:rPr>
                <w:rFonts w:ascii="Cambria" w:eastAsia="Arial" w:hAnsi="Cambria" w:cs="Arial"/>
                <w:b/>
                <w:i/>
                <w:color w:val="000000"/>
                <w:sz w:val="18"/>
                <w:szCs w:val="18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 3 часа увидеть Калининград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полноценно и без самостоятельной логистики. Вы проедете и пройдёте по главным точкам города: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площадь Победы, Храм Христа Спасителя, Кафедральный собор, подводная лодка Б-413, судно Витязь, Литовский вал, Королевские ворота, площадь Василевского и Музей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Отдельная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lastRenderedPageBreak/>
              <w:t>Амалиенау,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старый немецкий район с виллами, тихими улицами и атмосферой бывшего Кёнигсберга. Завершим маршрут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бастионе «Обертайх»,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марципана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14:paraId="1C2624FE" w14:textId="77777777" w:rsidR="00A05089" w:rsidRPr="00480EE7" w:rsidRDefault="00A05089" w:rsidP="00480EE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</w:t>
            </w:r>
          </w:p>
          <w:p w14:paraId="7E65EB74" w14:textId="77777777" w:rsidR="00A05089" w:rsidRPr="00A05089" w:rsidRDefault="00A05089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14:paraId="2706B069" w14:textId="77777777" w:rsidR="00A05089" w:rsidRPr="00BB6164" w:rsidRDefault="00A05089" w:rsidP="00B37B81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09:00 Экскурсия «Замки Балтики - история традиции вкусы» (Маршрут: пос. Родники- пос. Низовье- пос. Гурьевск)</w:t>
            </w:r>
          </w:p>
          <w:p w14:paraId="38A6856A" w14:textId="23D8D600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следам средневековой Восточной Пруссии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к кирхе, замкам и живым историям людей, которые сегодня возвращают этим местам смысл. 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кирху Арнау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на берегу реки Преголя. Сейчас кирха является частью монастыря. Затем поедем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замок Вальдау: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залам, подвалам и территории, увидим арт-пространства, старинные интерьеры и детали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знакомые вам по фильмам.</w:t>
            </w:r>
          </w:p>
          <w:p w14:paraId="675900AF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Хозяева замка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встретят гостей,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проведут экскурсию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угостят брецелями с фирменным чаем.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Здесь же можно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приобрести локальные деликатесы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которые делают из местных продуктов.</w:t>
            </w:r>
          </w:p>
          <w:p w14:paraId="52C359FC" w14:textId="11FA1456" w:rsidR="00A05089" w:rsidRPr="00BB6164" w:rsidRDefault="00BB6164" w:rsidP="00BB6164">
            <w:pPr>
              <w:pStyle w:val="aff7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  <w:highlight w:val="lightGray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Завершим маршрут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замке Нойхаузен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резиденции рыцарей Тевтонского ордена,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открытой для гостей после реконструкции. Вас встретит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гид в аутентичном костюме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проведёт по территории, оружейному залу и покажет фильм об истории замка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B6009EA" w14:textId="77777777" w:rsidR="00A05089" w:rsidRPr="00A05089" w:rsidRDefault="00A05089" w:rsidP="00B37B81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14:30 Окончание экскурсии</w:t>
            </w:r>
          </w:p>
        </w:tc>
      </w:tr>
      <w:tr w:rsidR="00A05089" w14:paraId="30700DAC" w14:textId="77777777" w:rsidTr="00A05089">
        <w:trPr>
          <w:trHeight w:val="150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357D546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lastRenderedPageBreak/>
              <w:t>СБ</w:t>
            </w:r>
          </w:p>
          <w:p w14:paraId="1B9DAF34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0B573064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2AE81F48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2604D46A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2255B662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D429934" w14:textId="760BAF7E" w:rsidR="00A05089" w:rsidRDefault="00A05089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highlight w:val="yellow"/>
                <w:lang w:val="ru-RU" w:bidi="hi-IN"/>
              </w:rPr>
            </w:pPr>
            <w:r w:rsidRPr="00873F6E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highlight w:val="yellow"/>
                <w:lang w:val="ru-RU" w:bidi="hi-IN"/>
              </w:rPr>
              <w:t xml:space="preserve"> 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11:00  Экскурсия «В царство моря и дюн» (Маршрут: Куршская коса- г. Зеленоградск</w:t>
            </w:r>
            <w:r w:rsidR="00BB6164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)</w:t>
            </w:r>
          </w:p>
          <w:p w14:paraId="604B3DC6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национальный парк Куршская коса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через Зеленоградск. Не выходя из автобуса услышите историю города и интересные факты о нём. Дальше на косу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узкую полоску земли между Балтийским морем и Куршским заливом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за один день можно увидеть самые узнаваемые природные места региона. В программе: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озеро Чайка, смотровая площадка дюны Эфа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панорамой на море, залив и песчаные дюны, а также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маршрут Танцующий лес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сосны принимают необычные формы и создают одно из самых фотогеничных мест косы.</w:t>
            </w:r>
          </w:p>
          <w:p w14:paraId="7ED4DA5E" w14:textId="77777777" w:rsidR="00A05089" w:rsidRPr="00A05089" w:rsidRDefault="00A05089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  <w:p w14:paraId="46CA4248" w14:textId="77777777" w:rsidR="00A05089" w:rsidRPr="00BB6164" w:rsidRDefault="00A05089" w:rsidP="00BB6164">
            <w:pPr>
              <w:jc w:val="center"/>
              <w:rPr>
                <w:rFonts w:ascii="Arial" w:eastAsia="Arial" w:hAnsi="Arial" w:cs="Arial"/>
                <w:b/>
                <w:bCs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lang w:val="ru-RU"/>
              </w:rPr>
              <w:t>или</w:t>
            </w:r>
          </w:p>
          <w:p w14:paraId="585DA0FE" w14:textId="0D6A9C2A" w:rsidR="00A05089" w:rsidRPr="00BB6164" w:rsidRDefault="00A05089" w:rsidP="00A05089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12.00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 Экскурсия «Сердце Южной Пруссии: три города и шлюз». (Маршрут: Г. БАГРАТИОНОВСК (до 1946 г. ПРЕЙСИШ-ЭЙЛАУ) – Г. ПРАВДИНСК (ФРИДЛАНД) – Г. ЖЕЛЕЗНОДОРОЖНЫЙ (ГЕРДАУЭН)) </w:t>
            </w: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 </w:t>
            </w:r>
          </w:p>
          <w:p w14:paraId="2C6BB98A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Поедем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маршруту старых городов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история области читается в кирхах, замковых руинах, площадях и сохранившихся кварталах.</w:t>
            </w:r>
          </w:p>
          <w:p w14:paraId="3BB9B75A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кирху Мюльхаузена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посетим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Музей истории края в Багратионовске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экспозицией сражения при Прейсиш-Эйлау, остановимся 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памятника трём генералам, обелиска Славы русского оружия и форбурга замка Прейсиш-Эйлау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Правдинске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поднимемся к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кирхе Святого Георгия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откроем панораму города с 60-метровой колокольни. Дальше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Железнодорожный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с фахверковыми складами, старинным кварталом и «пряничными» домиками, а также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шлюз Мазурского канала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краткой путевой информацией.</w:t>
            </w:r>
          </w:p>
          <w:p w14:paraId="1430D535" w14:textId="15C27522" w:rsidR="00A05089" w:rsidRPr="00A05089" w:rsidRDefault="00A05089" w:rsidP="003421F2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18:00 Окончание экскурсии</w:t>
            </w:r>
          </w:p>
        </w:tc>
      </w:tr>
      <w:tr w:rsidR="00A05089" w14:paraId="1C86CDC5" w14:textId="77777777" w:rsidTr="00A05089">
        <w:trPr>
          <w:trHeight w:val="21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5C95AE5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ВСК</w:t>
            </w:r>
          </w:p>
          <w:p w14:paraId="28B0F41C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2791A5BF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1990667B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B84B35" w14:textId="2080AC4F" w:rsidR="00A05089" w:rsidRPr="00BB6164" w:rsidRDefault="00A05089" w:rsidP="00BB6164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09:00 Экскурсия «Черняховск: следы истории на улицах города » (Маршрут: г.Черняховск )</w:t>
            </w:r>
          </w:p>
          <w:p w14:paraId="4F485E57" w14:textId="77777777" w:rsidR="00BB6164" w:rsidRPr="00750CF7" w:rsidRDefault="00BB6164" w:rsidP="00BB6164">
            <w:pPr>
              <w:pStyle w:val="aff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Черняховск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город, который лучше всех в области сохранил свой внешний облик после войны. Главная точка маршрута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замок Инстербург: руины старой орденской крепости и пространство,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которого начиналась средневековая история города.</w:t>
            </w:r>
          </w:p>
          <w:p w14:paraId="26581583" w14:textId="77777777" w:rsidR="00BB6164" w:rsidRPr="00750CF7" w:rsidRDefault="00BB6164" w:rsidP="00BB6164">
            <w:pPr>
              <w:pStyle w:val="aff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После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улицам Черняховска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: 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башни Свято-Михайловского собора и костёла Святого Бруно,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который является братом Кафедрального собора в Калининграде.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Прусские школы, госпиталь, старые фабрики, водонапорная башня и памятники героям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— от Барклая-де-Толли до Черняховского – всё это мы осмотрим во время неспешной пешей прогулки.</w:t>
            </w:r>
          </w:p>
          <w:p w14:paraId="1C3DF744" w14:textId="77777777" w:rsidR="00BB6164" w:rsidRPr="00750CF7" w:rsidRDefault="00BB6164" w:rsidP="00BB6164">
            <w:pPr>
              <w:pStyle w:val="aff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Особая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обед в историческом кафе «Акватория».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Дальше пройдём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кинозал старого немецкого кинотеатра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посмотрим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отрывок чёрно-белого фильма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почувствуем атмосферу места, где когда-то выступали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актрисы Марлен Дитрих и Любовь Орлова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 На обратном пути заедем к обелиску Барклаю-де-Толли, здесь захоронено сердце полководца.</w:t>
            </w:r>
          </w:p>
          <w:p w14:paraId="5F83D360" w14:textId="77777777" w:rsidR="00A05089" w:rsidRPr="00A05089" w:rsidRDefault="00A05089" w:rsidP="00B37B81">
            <w:pPr>
              <w:rPr>
                <w:rFonts w:ascii="Cambria" w:eastAsia="simsun;宋体" w:hAnsi="Cambria" w:cs="Cambria"/>
                <w:b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sz w:val="20"/>
                <w:szCs w:val="20"/>
                <w:lang w:val="ru-RU" w:bidi="hi-IN"/>
              </w:rPr>
              <w:t>17:00 Окончание экскурсии.</w:t>
            </w:r>
          </w:p>
          <w:p w14:paraId="5F51002F" w14:textId="77777777" w:rsidR="00A05089" w:rsidRPr="00A05089" w:rsidRDefault="00A05089" w:rsidP="00B37B81">
            <w:pPr>
              <w:jc w:val="center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или</w:t>
            </w:r>
          </w:p>
          <w:p w14:paraId="41810402" w14:textId="1A5F6D40" w:rsidR="00A05089" w:rsidRPr="00BB6164" w:rsidRDefault="00A05089" w:rsidP="00873F6E">
            <w:pPr>
              <w:pStyle w:val="aff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11" w:lineRule="atLeast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10:00 Экскурсия  «Вкусный Кенигсберг» (пос.Некрасово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: замок Шаакен, сыроварня Шаакендорф)</w:t>
            </w:r>
          </w:p>
          <w:p w14:paraId="59EEE260" w14:textId="41EADD91" w:rsidR="00BB6164" w:rsidRPr="00BB6164" w:rsidRDefault="00BB6164" w:rsidP="00480EE7">
            <w:pPr>
              <w:pStyle w:val="aff7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Некрасово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на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короткий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но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насыщенный маршрут. В замке Шаакен пройдём вдоль руинированных стен к мрачным подвалам, увидим модель пыточной времён инквизиции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— эта жуткая часть экскурсии никого не оставит равнодушным. Вы сможете опробовать на себе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ведьмин камень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примерить доспехи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даже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пострелять из лука за дополнительную оплату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Мы специально даём свободное время на детальный осмотр территории замка, чтобы была возможность осмотреть объекты поближе.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После за пару минут дойдём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до семейной сыроварни и шоколадной фабрики «Шаакен Дорф»,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нас ждёт особенно вкусная часть программы: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местные сыры, марципаны, шоколад и домашнее вино.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Сначала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расскажут про особенности приготовления всех вкусностей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а затем перейдём от слов к делу: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продегустируем локальную продукцию.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Понравившееся можно будет купить на месте и привезти домой в качестве необычного сувенира. </w:t>
            </w:r>
          </w:p>
          <w:p w14:paraId="089E2FD0" w14:textId="77777777" w:rsidR="00A05089" w:rsidRDefault="00A05089" w:rsidP="00B37B81">
            <w:pPr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lastRenderedPageBreak/>
              <w:t>14:00 Окончание экскурсии</w:t>
            </w:r>
          </w:p>
          <w:p w14:paraId="379D0333" w14:textId="77777777" w:rsidR="00A05089" w:rsidRPr="00A05089" w:rsidRDefault="00A05089" w:rsidP="00A05089">
            <w:pPr>
              <w:jc w:val="center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или</w:t>
            </w:r>
          </w:p>
          <w:p w14:paraId="1D907DB1" w14:textId="52B5191F" w:rsidR="00A05089" w:rsidRPr="00BB6164" w:rsidRDefault="00A05089" w:rsidP="00BB6164">
            <w:pPr>
              <w:pStyle w:val="aff7"/>
              <w:spacing w:line="11" w:lineRule="atLeast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11:00  </w:t>
            </w:r>
            <w:r w:rsidR="00873F6E"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Экскурсия «Янтарный путь» (Маршрут: пос. Янтарный - г. Светлогорск) </w:t>
            </w:r>
          </w:p>
          <w:p w14:paraId="564CDFB3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за один день увидеть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два разных места у Балтики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Янтарный –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посёлок с широким пляжем и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курортный Светлогорск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немецкими виллами, парком и старой архитектурой. В Янтарном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парку Беккера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выйдем на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променад и пляж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а после оставим свободное время для самостоятельного обеда. Отдельная часть программы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посещение производства по обработке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можно ближе увидеть главный символ региона.</w:t>
            </w:r>
          </w:p>
          <w:p w14:paraId="5E2EB81B" w14:textId="77777777" w:rsidR="00BB6164" w:rsidRPr="00750CF7" w:rsidRDefault="00BB6164" w:rsidP="00BB6164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Дальше отправимся в Светлогорск. Во время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пешеходной экскурсии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увидим водонапорную башню, парк, скульптуры Германа Брахерта, капеллу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сейчас находится органный зал,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театр эстрады и район немецких вилл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</w:p>
          <w:p w14:paraId="6F90AE97" w14:textId="77777777" w:rsidR="00A05089" w:rsidRPr="00A05089" w:rsidRDefault="00A05089" w:rsidP="00A05089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</w:tc>
      </w:tr>
    </w:tbl>
    <w:p w14:paraId="1D921015" w14:textId="77777777" w:rsidR="00764AC1" w:rsidRPr="00242D09" w:rsidRDefault="00312EA3" w:rsidP="00D0311F">
      <w:pPr>
        <w:jc w:val="both"/>
        <w:rPr>
          <w:color w:val="FF0000"/>
          <w:lang w:val="ru-RU"/>
        </w:rPr>
      </w:pPr>
      <w:r>
        <w:rPr>
          <w:color w:val="FF0000"/>
          <w:lang w:val="ru-RU"/>
        </w:rPr>
        <w:lastRenderedPageBreak/>
        <w:t>ВАЖНО! В связи со сменой сезонности в отеле цены при бронировании онлайн в отдельные даты и длительности могут незначительно отличаться от цены бумажного прайса. Корректная цена указана в кабинете онлайн. Данные цены носят ознакомительный характер!  Не оферта!</w:t>
      </w:r>
    </w:p>
    <w:p w14:paraId="0B6C0503" w14:textId="3575979C" w:rsidR="00E9325A" w:rsidRPr="00BB6164" w:rsidRDefault="00BB6164">
      <w:pPr>
        <w:rPr>
          <w:rFonts w:ascii="Cambria" w:hAnsi="Cambria" w:cs="Cambria"/>
          <w:b/>
          <w:bCs/>
          <w:lang w:val="ru-RU"/>
        </w:rPr>
      </w:pPr>
      <w:r>
        <w:rPr>
          <w:rFonts w:ascii="Cambria" w:hAnsi="Cambria" w:cs="Cambria"/>
          <w:b/>
          <w:bCs/>
          <w:lang w:val="ru-RU"/>
        </w:rPr>
        <w:t>С</w:t>
      </w:r>
      <w:r w:rsidR="00312EA3" w:rsidRPr="00BB6164">
        <w:rPr>
          <w:rFonts w:ascii="Cambria" w:hAnsi="Cambria" w:cs="Cambria"/>
          <w:b/>
          <w:bCs/>
          <w:lang w:val="ru-RU"/>
        </w:rPr>
        <w:t>тоимость тура, руб. на 1 человека:</w:t>
      </w:r>
    </w:p>
    <w:p w14:paraId="19B1E518" w14:textId="77777777" w:rsidR="00D0311F" w:rsidRDefault="00D0311F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tbl>
      <w:tblPr>
        <w:tblW w:w="11250" w:type="dxa"/>
        <w:tblInd w:w="-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1888"/>
        <w:gridCol w:w="1271"/>
        <w:gridCol w:w="2415"/>
        <w:gridCol w:w="707"/>
        <w:gridCol w:w="661"/>
        <w:gridCol w:w="684"/>
        <w:gridCol w:w="684"/>
        <w:gridCol w:w="685"/>
        <w:gridCol w:w="831"/>
        <w:gridCol w:w="1424"/>
      </w:tblGrid>
      <w:tr w:rsidR="00764AC1" w14:paraId="0452D771" w14:textId="77777777" w:rsidTr="002008CF">
        <w:trPr>
          <w:trHeight w:val="578"/>
        </w:trPr>
        <w:tc>
          <w:tcPr>
            <w:tcW w:w="3159" w:type="dxa"/>
            <w:gridSpan w:val="2"/>
          </w:tcPr>
          <w:p w14:paraId="18F754A5" w14:textId="77777777" w:rsidR="00764AC1" w:rsidRPr="00D0311F" w:rsidRDefault="00312EA3">
            <w:pPr>
              <w:pStyle w:val="19"/>
              <w:widowControl w:val="0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Отель</w:t>
            </w:r>
          </w:p>
        </w:tc>
        <w:tc>
          <w:tcPr>
            <w:tcW w:w="2415" w:type="dxa"/>
          </w:tcPr>
          <w:p w14:paraId="637708DE" w14:textId="77777777" w:rsidR="00764AC1" w:rsidRPr="00D0311F" w:rsidRDefault="00312EA3">
            <w:pPr>
              <w:pStyle w:val="19"/>
              <w:widowControl w:val="0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Категория номера</w:t>
            </w:r>
          </w:p>
        </w:tc>
        <w:tc>
          <w:tcPr>
            <w:tcW w:w="707" w:type="dxa"/>
          </w:tcPr>
          <w:p w14:paraId="689C1F10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3д/2н</w:t>
            </w:r>
          </w:p>
        </w:tc>
        <w:tc>
          <w:tcPr>
            <w:tcW w:w="661" w:type="dxa"/>
          </w:tcPr>
          <w:p w14:paraId="486090AA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4д/3н</w:t>
            </w:r>
          </w:p>
        </w:tc>
        <w:tc>
          <w:tcPr>
            <w:tcW w:w="684" w:type="dxa"/>
          </w:tcPr>
          <w:p w14:paraId="3B9A9A28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5д/4н</w:t>
            </w:r>
          </w:p>
        </w:tc>
        <w:tc>
          <w:tcPr>
            <w:tcW w:w="684" w:type="dxa"/>
          </w:tcPr>
          <w:p w14:paraId="3518C68D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6д/5н</w:t>
            </w:r>
          </w:p>
        </w:tc>
        <w:tc>
          <w:tcPr>
            <w:tcW w:w="685" w:type="dxa"/>
          </w:tcPr>
          <w:p w14:paraId="1285D6C8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7д/6н</w:t>
            </w:r>
          </w:p>
        </w:tc>
        <w:tc>
          <w:tcPr>
            <w:tcW w:w="831" w:type="dxa"/>
          </w:tcPr>
          <w:p w14:paraId="338D7C0A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8д/7н</w:t>
            </w:r>
          </w:p>
        </w:tc>
        <w:tc>
          <w:tcPr>
            <w:tcW w:w="1424" w:type="dxa"/>
          </w:tcPr>
          <w:p w14:paraId="55DC6D1D" w14:textId="77777777" w:rsidR="00764AC1" w:rsidRPr="00D0311F" w:rsidRDefault="00312EA3">
            <w:pPr>
              <w:pStyle w:val="19"/>
              <w:widowControl w:val="0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Примечание</w:t>
            </w:r>
          </w:p>
        </w:tc>
      </w:tr>
      <w:tr w:rsidR="004E2A34" w:rsidRPr="00464F59" w14:paraId="0E595243" w14:textId="77777777" w:rsidTr="00D511C3">
        <w:trPr>
          <w:trHeight w:val="372"/>
        </w:trPr>
        <w:tc>
          <w:tcPr>
            <w:tcW w:w="1888" w:type="dxa"/>
            <w:vMerge w:val="restart"/>
          </w:tcPr>
          <w:p w14:paraId="791FBEB9" w14:textId="77777777" w:rsidR="004E2A34" w:rsidRPr="00030A71" w:rsidRDefault="004E2A34" w:rsidP="004E2A34">
            <w:pPr>
              <w:pStyle w:val="19"/>
              <w:widowControl w:val="0"/>
              <w:jc w:val="center"/>
              <w:rPr>
                <w:color w:val="000000" w:themeColor="text1"/>
              </w:rPr>
            </w:pPr>
            <w:r w:rsidRPr="00030A71">
              <w:rPr>
                <w:color w:val="000000" w:themeColor="text1"/>
                <w:sz w:val="24"/>
              </w:rPr>
              <w:t>Гостиница «Академическая», 3*</w:t>
            </w:r>
          </w:p>
        </w:tc>
        <w:tc>
          <w:tcPr>
            <w:tcW w:w="1271" w:type="dxa"/>
            <w:vMerge w:val="restar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390338" w14:textId="77777777" w:rsidR="004E2A34" w:rsidRPr="00D0311F" w:rsidRDefault="004E2A34" w:rsidP="004E2A34">
            <w:pPr>
              <w:rPr>
                <w:rFonts w:eastAsia="DejaVu Sans" w:cs="DejaVu Sans"/>
                <w:sz w:val="22"/>
                <w:szCs w:val="22"/>
                <w:lang w:val="ru-RU"/>
              </w:rPr>
            </w:pPr>
            <w:r>
              <w:rPr>
                <w:rFonts w:eastAsia="DejaVu Sans" w:cs="DejaVu Sans"/>
                <w:color w:val="000000"/>
                <w:lang w:val="ru-RU"/>
              </w:rPr>
              <w:t>01.10-15.10.2026</w:t>
            </w:r>
          </w:p>
          <w:p w14:paraId="51E4B3A5" w14:textId="5C85999B" w:rsidR="004E2A34" w:rsidRPr="00D0311F" w:rsidRDefault="004E2A34" w:rsidP="004E2A34">
            <w:pPr>
              <w:rPr>
                <w:rFonts w:eastAsia="DejaVu Sans" w:cs="DejaVu Sans"/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4DCCA545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3EED2A39" w14:textId="63FB7B82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14550</w:t>
            </w:r>
          </w:p>
        </w:tc>
        <w:tc>
          <w:tcPr>
            <w:tcW w:w="661" w:type="dxa"/>
            <w:vAlign w:val="center"/>
          </w:tcPr>
          <w:p w14:paraId="2B79A499" w14:textId="2F68A128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21825</w:t>
            </w:r>
          </w:p>
        </w:tc>
        <w:tc>
          <w:tcPr>
            <w:tcW w:w="684" w:type="dxa"/>
            <w:vAlign w:val="center"/>
          </w:tcPr>
          <w:p w14:paraId="74AC5DE4" w14:textId="0B67B2C2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29100</w:t>
            </w:r>
          </w:p>
        </w:tc>
        <w:tc>
          <w:tcPr>
            <w:tcW w:w="684" w:type="dxa"/>
            <w:vAlign w:val="center"/>
          </w:tcPr>
          <w:p w14:paraId="139AEBA4" w14:textId="701FDA27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36375</w:t>
            </w:r>
          </w:p>
        </w:tc>
        <w:tc>
          <w:tcPr>
            <w:tcW w:w="685" w:type="dxa"/>
            <w:vAlign w:val="center"/>
          </w:tcPr>
          <w:p w14:paraId="394EB723" w14:textId="3751A11D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43650</w:t>
            </w:r>
          </w:p>
        </w:tc>
        <w:tc>
          <w:tcPr>
            <w:tcW w:w="831" w:type="dxa"/>
            <w:vAlign w:val="center"/>
          </w:tcPr>
          <w:p w14:paraId="1BD49B46" w14:textId="58E2B56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50925</w:t>
            </w:r>
          </w:p>
        </w:tc>
        <w:tc>
          <w:tcPr>
            <w:tcW w:w="1424" w:type="dxa"/>
            <w:vMerge w:val="restart"/>
          </w:tcPr>
          <w:p w14:paraId="465592F0" w14:textId="0D46E2E8" w:rsidR="004E2A34" w:rsidRPr="00D0311F" w:rsidRDefault="004E2A34" w:rsidP="004E2A34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без питания, завтрак - 6</w:t>
            </w:r>
            <w: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50</w:t>
            </w: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 xml:space="preserve"> руб/чел</w:t>
            </w:r>
          </w:p>
          <w:p w14:paraId="5BF2D81A" w14:textId="77777777" w:rsidR="004E2A34" w:rsidRPr="00D0311F" w:rsidRDefault="004E2A34" w:rsidP="004E2A34">
            <w:pPr>
              <w:pStyle w:val="19"/>
              <w:widowControl w:val="0"/>
              <w:rPr>
                <w:color w:val="342A06"/>
                <w:sz w:val="22"/>
                <w:szCs w:val="22"/>
                <w:lang w:val="ru-RU"/>
              </w:rPr>
            </w:pPr>
          </w:p>
        </w:tc>
      </w:tr>
      <w:tr w:rsidR="004E2A34" w14:paraId="7FD7092D" w14:textId="77777777" w:rsidTr="00D511C3">
        <w:trPr>
          <w:trHeight w:val="363"/>
        </w:trPr>
        <w:tc>
          <w:tcPr>
            <w:tcW w:w="1888" w:type="dxa"/>
            <w:vMerge/>
          </w:tcPr>
          <w:p w14:paraId="13B58EA3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DC2D4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71982105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7437AD22" w14:textId="191194BD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14550</w:t>
            </w:r>
          </w:p>
        </w:tc>
        <w:tc>
          <w:tcPr>
            <w:tcW w:w="661" w:type="dxa"/>
            <w:vAlign w:val="center"/>
          </w:tcPr>
          <w:p w14:paraId="16F9D5FC" w14:textId="352CD750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21825</w:t>
            </w:r>
          </w:p>
        </w:tc>
        <w:tc>
          <w:tcPr>
            <w:tcW w:w="684" w:type="dxa"/>
            <w:vAlign w:val="center"/>
          </w:tcPr>
          <w:p w14:paraId="0992D5EE" w14:textId="616E44C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29100</w:t>
            </w:r>
          </w:p>
        </w:tc>
        <w:tc>
          <w:tcPr>
            <w:tcW w:w="684" w:type="dxa"/>
            <w:vAlign w:val="center"/>
          </w:tcPr>
          <w:p w14:paraId="6125B379" w14:textId="59A75ABF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36375</w:t>
            </w:r>
          </w:p>
        </w:tc>
        <w:tc>
          <w:tcPr>
            <w:tcW w:w="685" w:type="dxa"/>
            <w:vAlign w:val="center"/>
          </w:tcPr>
          <w:p w14:paraId="7E6302A5" w14:textId="1628F23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43650</w:t>
            </w:r>
          </w:p>
        </w:tc>
        <w:tc>
          <w:tcPr>
            <w:tcW w:w="831" w:type="dxa"/>
            <w:vAlign w:val="center"/>
          </w:tcPr>
          <w:p w14:paraId="37695E0A" w14:textId="3AABC232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50925</w:t>
            </w:r>
          </w:p>
        </w:tc>
        <w:tc>
          <w:tcPr>
            <w:tcW w:w="1424" w:type="dxa"/>
            <w:vMerge/>
          </w:tcPr>
          <w:p w14:paraId="60498743" w14:textId="77777777" w:rsidR="004E2A34" w:rsidRPr="00D0311F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4E2A34" w14:paraId="3CE19A5E" w14:textId="77777777" w:rsidTr="004E2A34">
        <w:trPr>
          <w:trHeight w:val="120"/>
        </w:trPr>
        <w:tc>
          <w:tcPr>
            <w:tcW w:w="1888" w:type="dxa"/>
            <w:vMerge/>
          </w:tcPr>
          <w:p w14:paraId="7787FC81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shd w:val="clear" w:color="FFFFFF" w:fill="FFFFFF"/>
          </w:tcPr>
          <w:p w14:paraId="36EED620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03996DCF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30164C0E" w14:textId="4BA31F9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20400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62709538" w14:textId="53317B7D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30600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141960E9" w14:textId="2B12D17B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40800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2CA77CC6" w14:textId="31DB385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51000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14:paraId="306A7F43" w14:textId="73E686E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61200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00A10430" w14:textId="5C94CF4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71400</w:t>
            </w:r>
          </w:p>
        </w:tc>
        <w:tc>
          <w:tcPr>
            <w:tcW w:w="1424" w:type="dxa"/>
            <w:vMerge/>
          </w:tcPr>
          <w:p w14:paraId="3C2A468E" w14:textId="77777777" w:rsidR="004E2A34" w:rsidRPr="00D0311F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4E2A34" w14:paraId="1F8B0A24" w14:textId="77777777" w:rsidTr="00E90BE9">
        <w:trPr>
          <w:trHeight w:val="135"/>
        </w:trPr>
        <w:tc>
          <w:tcPr>
            <w:tcW w:w="1888" w:type="dxa"/>
            <w:vMerge/>
          </w:tcPr>
          <w:p w14:paraId="469A2143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FFFFFF" w:fill="FFFFFF"/>
          </w:tcPr>
          <w:p w14:paraId="21FAEA53" w14:textId="0C62C061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/>
              </w:rPr>
              <w:t>16.10-31.10.2026</w:t>
            </w:r>
          </w:p>
        </w:tc>
        <w:tc>
          <w:tcPr>
            <w:tcW w:w="2415" w:type="dxa"/>
            <w:vAlign w:val="center"/>
          </w:tcPr>
          <w:p w14:paraId="31FC239B" w14:textId="12EA8A21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EC6A7" w14:textId="4E5055DC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11850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7CA3C" w14:textId="2BCA21C7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17775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64A46" w14:textId="27606F97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23700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172D" w14:textId="55AE17F6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29625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1F895" w14:textId="0C75D9E6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35550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A40CC" w14:textId="39AE4F42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41475</w:t>
            </w:r>
          </w:p>
        </w:tc>
        <w:tc>
          <w:tcPr>
            <w:tcW w:w="1424" w:type="dxa"/>
            <w:vMerge/>
          </w:tcPr>
          <w:p w14:paraId="7214B5B0" w14:textId="77777777" w:rsidR="004E2A34" w:rsidRPr="00D0311F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4E2A34" w14:paraId="6F4B0726" w14:textId="77777777" w:rsidTr="00E90BE9">
        <w:trPr>
          <w:trHeight w:val="120"/>
        </w:trPr>
        <w:tc>
          <w:tcPr>
            <w:tcW w:w="1888" w:type="dxa"/>
            <w:vMerge/>
          </w:tcPr>
          <w:p w14:paraId="0C5BAB8F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14:paraId="33D15269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0053483C" w14:textId="4AC1DA88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E138" w14:textId="2D69DE74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11850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AD666" w14:textId="6BAE5584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17775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FB99D" w14:textId="57A50629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23700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8EAE" w14:textId="437721FC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29625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E9077" w14:textId="56184073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35550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E43F" w14:textId="551236FF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41475</w:t>
            </w:r>
          </w:p>
        </w:tc>
        <w:tc>
          <w:tcPr>
            <w:tcW w:w="1424" w:type="dxa"/>
            <w:vMerge/>
          </w:tcPr>
          <w:p w14:paraId="5AC91582" w14:textId="77777777" w:rsidR="004E2A34" w:rsidRPr="00D0311F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4E2A34" w14:paraId="2FC0A75C" w14:textId="77777777" w:rsidTr="00E90BE9">
        <w:trPr>
          <w:trHeight w:val="118"/>
        </w:trPr>
        <w:tc>
          <w:tcPr>
            <w:tcW w:w="1888" w:type="dxa"/>
            <w:vMerge/>
          </w:tcPr>
          <w:p w14:paraId="6B548D79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14:paraId="25C458D7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7890E993" w14:textId="09E980FE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6A5D9274" w14:textId="0F3D4780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15750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14:paraId="22C85544" w14:textId="5FBBCED1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23625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7A7BE578" w14:textId="1412A971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31500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7E1F2FA4" w14:textId="312F228E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39375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14:paraId="0D739AF2" w14:textId="4F7EFC2F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47250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270BECD7" w14:textId="029D1FD6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55125</w:t>
            </w:r>
          </w:p>
        </w:tc>
        <w:tc>
          <w:tcPr>
            <w:tcW w:w="1424" w:type="dxa"/>
            <w:vMerge/>
          </w:tcPr>
          <w:p w14:paraId="0F89AD0E" w14:textId="77777777" w:rsidR="004E2A34" w:rsidRPr="00D0311F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4E2A34" w14:paraId="4A42EE2C" w14:textId="77777777" w:rsidTr="002008CF">
        <w:trPr>
          <w:trHeight w:val="388"/>
        </w:trPr>
        <w:tc>
          <w:tcPr>
            <w:tcW w:w="1888" w:type="dxa"/>
            <w:vMerge w:val="restart"/>
          </w:tcPr>
          <w:p w14:paraId="0E8BB6EB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  <w:p w14:paraId="20F50E78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  <w:r w:rsidRPr="00030A71">
              <w:rPr>
                <w:color w:val="000000" w:themeColor="text1"/>
                <w:sz w:val="24"/>
              </w:rPr>
              <w:t>Гостиница «Турист», 3</w:t>
            </w:r>
            <w:r w:rsidRPr="00030A71">
              <w:rPr>
                <w:color w:val="000000" w:themeColor="text1"/>
                <w:sz w:val="24"/>
                <w:lang w:val="ru-RU"/>
              </w:rPr>
              <w:t>*</w:t>
            </w:r>
          </w:p>
        </w:tc>
        <w:tc>
          <w:tcPr>
            <w:tcW w:w="1271" w:type="dxa"/>
            <w:vMerge w:val="restart"/>
            <w:vAlign w:val="center"/>
          </w:tcPr>
          <w:p w14:paraId="7438D4CD" w14:textId="12937A2F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4348BA0D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58166F0B" w14:textId="4609FB4F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19200</w:t>
            </w:r>
          </w:p>
        </w:tc>
        <w:tc>
          <w:tcPr>
            <w:tcW w:w="661" w:type="dxa"/>
            <w:vAlign w:val="center"/>
          </w:tcPr>
          <w:p w14:paraId="6FAEEF88" w14:textId="32AF7169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28800</w:t>
            </w:r>
          </w:p>
        </w:tc>
        <w:tc>
          <w:tcPr>
            <w:tcW w:w="684" w:type="dxa"/>
            <w:vAlign w:val="center"/>
          </w:tcPr>
          <w:p w14:paraId="25281BE2" w14:textId="0F9DBE37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38400</w:t>
            </w:r>
          </w:p>
        </w:tc>
        <w:tc>
          <w:tcPr>
            <w:tcW w:w="684" w:type="dxa"/>
            <w:vAlign w:val="center"/>
          </w:tcPr>
          <w:p w14:paraId="0EC28119" w14:textId="55E3CFAA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48000</w:t>
            </w:r>
          </w:p>
        </w:tc>
        <w:tc>
          <w:tcPr>
            <w:tcW w:w="685" w:type="dxa"/>
            <w:vAlign w:val="center"/>
          </w:tcPr>
          <w:p w14:paraId="56DF674F" w14:textId="19FBF352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57600</w:t>
            </w:r>
          </w:p>
        </w:tc>
        <w:tc>
          <w:tcPr>
            <w:tcW w:w="831" w:type="dxa"/>
            <w:vAlign w:val="center"/>
          </w:tcPr>
          <w:p w14:paraId="538B29A0" w14:textId="57EB798D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67200</w:t>
            </w:r>
          </w:p>
        </w:tc>
        <w:tc>
          <w:tcPr>
            <w:tcW w:w="1424" w:type="dxa"/>
            <w:vMerge w:val="restart"/>
          </w:tcPr>
          <w:p w14:paraId="1CC8B67E" w14:textId="77777777" w:rsidR="004E2A34" w:rsidRPr="00D0311F" w:rsidRDefault="004E2A34" w:rsidP="004E2A34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  <w:p w14:paraId="5B0DD1AB" w14:textId="77777777" w:rsidR="004E2A34" w:rsidRPr="00D0311F" w:rsidRDefault="004E2A34" w:rsidP="004E2A34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  <w:p w14:paraId="3C317B6B" w14:textId="77777777" w:rsidR="004E2A34" w:rsidRPr="00D0311F" w:rsidRDefault="004E2A34" w:rsidP="004E2A34">
            <w:pPr>
              <w:jc w:val="center"/>
              <w:rPr>
                <w:color w:val="000000"/>
                <w:sz w:val="22"/>
                <w:szCs w:val="22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с завтраком</w:t>
            </w:r>
          </w:p>
          <w:p w14:paraId="515879BB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4E2A34" w14:paraId="21BC6ECD" w14:textId="77777777" w:rsidTr="002008CF">
        <w:trPr>
          <w:trHeight w:val="409"/>
        </w:trPr>
        <w:tc>
          <w:tcPr>
            <w:tcW w:w="1888" w:type="dxa"/>
            <w:vMerge/>
          </w:tcPr>
          <w:p w14:paraId="04B7F5C4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</w:tcPr>
          <w:p w14:paraId="205C0346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04F64836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773CE06F" w14:textId="2D13A5C6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17300</w:t>
            </w:r>
          </w:p>
        </w:tc>
        <w:tc>
          <w:tcPr>
            <w:tcW w:w="661" w:type="dxa"/>
            <w:vAlign w:val="center"/>
          </w:tcPr>
          <w:p w14:paraId="757AF197" w14:textId="1E5512B6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25950</w:t>
            </w:r>
          </w:p>
        </w:tc>
        <w:tc>
          <w:tcPr>
            <w:tcW w:w="684" w:type="dxa"/>
            <w:vAlign w:val="center"/>
          </w:tcPr>
          <w:p w14:paraId="08932405" w14:textId="57C35900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34600</w:t>
            </w:r>
          </w:p>
        </w:tc>
        <w:tc>
          <w:tcPr>
            <w:tcW w:w="684" w:type="dxa"/>
            <w:vAlign w:val="center"/>
          </w:tcPr>
          <w:p w14:paraId="0FD99887" w14:textId="18D8F6B0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43250</w:t>
            </w:r>
          </w:p>
        </w:tc>
        <w:tc>
          <w:tcPr>
            <w:tcW w:w="685" w:type="dxa"/>
            <w:vAlign w:val="center"/>
          </w:tcPr>
          <w:p w14:paraId="29BD3C2D" w14:textId="48E4C95C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51900</w:t>
            </w:r>
          </w:p>
        </w:tc>
        <w:tc>
          <w:tcPr>
            <w:tcW w:w="831" w:type="dxa"/>
            <w:vAlign w:val="center"/>
          </w:tcPr>
          <w:p w14:paraId="5BBA489D" w14:textId="128AC5A0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60550</w:t>
            </w:r>
          </w:p>
        </w:tc>
        <w:tc>
          <w:tcPr>
            <w:tcW w:w="1424" w:type="dxa"/>
            <w:vMerge/>
          </w:tcPr>
          <w:p w14:paraId="148086B4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4E2A34" w14:paraId="73CA8A43" w14:textId="77777777" w:rsidTr="002008CF">
        <w:trPr>
          <w:trHeight w:val="447"/>
        </w:trPr>
        <w:tc>
          <w:tcPr>
            <w:tcW w:w="1888" w:type="dxa"/>
            <w:vMerge/>
          </w:tcPr>
          <w:p w14:paraId="54F365EB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</w:tcPr>
          <w:p w14:paraId="1899D219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01DC7DF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71899817" w14:textId="4DDA57EC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22800</w:t>
            </w:r>
          </w:p>
        </w:tc>
        <w:tc>
          <w:tcPr>
            <w:tcW w:w="661" w:type="dxa"/>
            <w:vAlign w:val="center"/>
          </w:tcPr>
          <w:p w14:paraId="469CA1A4" w14:textId="4BBC6035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34200</w:t>
            </w:r>
          </w:p>
        </w:tc>
        <w:tc>
          <w:tcPr>
            <w:tcW w:w="684" w:type="dxa"/>
            <w:vAlign w:val="center"/>
          </w:tcPr>
          <w:p w14:paraId="01F1F104" w14:textId="499D1E92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45600</w:t>
            </w:r>
          </w:p>
        </w:tc>
        <w:tc>
          <w:tcPr>
            <w:tcW w:w="684" w:type="dxa"/>
            <w:vAlign w:val="center"/>
          </w:tcPr>
          <w:p w14:paraId="39B7D12A" w14:textId="3F777D84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57000</w:t>
            </w:r>
          </w:p>
        </w:tc>
        <w:tc>
          <w:tcPr>
            <w:tcW w:w="685" w:type="dxa"/>
            <w:vAlign w:val="center"/>
          </w:tcPr>
          <w:p w14:paraId="5BE00044" w14:textId="0DC2C1A1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68400</w:t>
            </w:r>
          </w:p>
        </w:tc>
        <w:tc>
          <w:tcPr>
            <w:tcW w:w="831" w:type="dxa"/>
            <w:vAlign w:val="center"/>
          </w:tcPr>
          <w:p w14:paraId="3B771089" w14:textId="030C685C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79800</w:t>
            </w:r>
          </w:p>
        </w:tc>
        <w:tc>
          <w:tcPr>
            <w:tcW w:w="1424" w:type="dxa"/>
            <w:vMerge/>
          </w:tcPr>
          <w:p w14:paraId="61C23DD2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4E2A34" w:rsidRPr="001F1573" w14:paraId="714901BA" w14:textId="77777777" w:rsidTr="002008CF">
        <w:trPr>
          <w:trHeight w:val="120"/>
        </w:trPr>
        <w:tc>
          <w:tcPr>
            <w:tcW w:w="1888" w:type="dxa"/>
            <w:vMerge w:val="restart"/>
            <w:vAlign w:val="center"/>
          </w:tcPr>
          <w:p w14:paraId="3C271889" w14:textId="77777777" w:rsidR="004E2A34" w:rsidRPr="00030A71" w:rsidRDefault="004E2A34" w:rsidP="004E2A34">
            <w:pPr>
              <w:widowControl/>
              <w:rPr>
                <w:color w:val="000000"/>
              </w:rPr>
            </w:pPr>
            <w:r w:rsidRPr="00030A71">
              <w:rPr>
                <w:rFonts w:eastAsia="DejaVu Sans" w:cs="DejaVu Sans"/>
                <w:color w:val="000000"/>
                <w:lang w:val="ru-RU" w:eastAsia="ru-RU" w:bidi="hi-IN"/>
              </w:rPr>
              <w:t>Гостиница «Золотая бухта», 3*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14:paraId="4AC38174" w14:textId="24E61D27" w:rsidR="006E244A" w:rsidRDefault="006E244A" w:rsidP="004E2A34">
            <w:pPr>
              <w:rPr>
                <w:rFonts w:eastAsia="DejaVu Sans" w:cs="DejaVu Sans"/>
                <w:color w:val="000000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комфорты</w:t>
            </w:r>
          </w:p>
          <w:p w14:paraId="6BBDB433" w14:textId="60DAF3B0" w:rsidR="004E2A34" w:rsidRPr="00D0311F" w:rsidRDefault="004E2A34" w:rsidP="004E2A34">
            <w:pP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67B70C2D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745AF9BA" w14:textId="6E932374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13680</w:t>
            </w:r>
          </w:p>
        </w:tc>
        <w:tc>
          <w:tcPr>
            <w:tcW w:w="661" w:type="dxa"/>
            <w:vAlign w:val="center"/>
          </w:tcPr>
          <w:p w14:paraId="612B5D8A" w14:textId="04E0600F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20520</w:t>
            </w:r>
          </w:p>
        </w:tc>
        <w:tc>
          <w:tcPr>
            <w:tcW w:w="684" w:type="dxa"/>
            <w:vAlign w:val="center"/>
          </w:tcPr>
          <w:p w14:paraId="57B05278" w14:textId="19F840E6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27360</w:t>
            </w:r>
          </w:p>
        </w:tc>
        <w:tc>
          <w:tcPr>
            <w:tcW w:w="684" w:type="dxa"/>
            <w:vAlign w:val="center"/>
          </w:tcPr>
          <w:p w14:paraId="2258AF8B" w14:textId="5A5FE4A3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34200</w:t>
            </w:r>
          </w:p>
        </w:tc>
        <w:tc>
          <w:tcPr>
            <w:tcW w:w="685" w:type="dxa"/>
            <w:vAlign w:val="center"/>
          </w:tcPr>
          <w:p w14:paraId="3F533B31" w14:textId="1DE01D95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41040</w:t>
            </w:r>
          </w:p>
        </w:tc>
        <w:tc>
          <w:tcPr>
            <w:tcW w:w="831" w:type="dxa"/>
            <w:vAlign w:val="center"/>
          </w:tcPr>
          <w:p w14:paraId="77129C84" w14:textId="304BC1DC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47880</w:t>
            </w:r>
          </w:p>
        </w:tc>
        <w:tc>
          <w:tcPr>
            <w:tcW w:w="1424" w:type="dxa"/>
            <w:vMerge w:val="restart"/>
          </w:tcPr>
          <w:p w14:paraId="200B6C5D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  <w:lang w:val="ru-RU"/>
              </w:rPr>
            </w:pPr>
            <w:r w:rsidRPr="00D0311F">
              <w:rPr>
                <w:color w:val="000000"/>
                <w:sz w:val="22"/>
                <w:szCs w:val="22"/>
                <w:lang w:val="ru-RU"/>
              </w:rPr>
              <w:t>без питания, завтрак – 860 руб/чел</w:t>
            </w:r>
          </w:p>
        </w:tc>
      </w:tr>
      <w:tr w:rsidR="004E2A34" w14:paraId="3C5601D2" w14:textId="77777777" w:rsidTr="002008CF">
        <w:trPr>
          <w:trHeight w:val="150"/>
        </w:trPr>
        <w:tc>
          <w:tcPr>
            <w:tcW w:w="1888" w:type="dxa"/>
            <w:vMerge/>
          </w:tcPr>
          <w:p w14:paraId="18D42386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14:paraId="1D639556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1064CCED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06165AEC" w14:textId="3FD2AA9E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13120</w:t>
            </w:r>
          </w:p>
        </w:tc>
        <w:tc>
          <w:tcPr>
            <w:tcW w:w="661" w:type="dxa"/>
            <w:vAlign w:val="center"/>
          </w:tcPr>
          <w:p w14:paraId="22AAB367" w14:textId="52F13F8A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19680</w:t>
            </w:r>
          </w:p>
        </w:tc>
        <w:tc>
          <w:tcPr>
            <w:tcW w:w="684" w:type="dxa"/>
            <w:vAlign w:val="center"/>
          </w:tcPr>
          <w:p w14:paraId="09B13B95" w14:textId="5F740EA0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26240</w:t>
            </w:r>
          </w:p>
        </w:tc>
        <w:tc>
          <w:tcPr>
            <w:tcW w:w="684" w:type="dxa"/>
            <w:vAlign w:val="center"/>
          </w:tcPr>
          <w:p w14:paraId="6F476957" w14:textId="3208FC65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32800</w:t>
            </w:r>
          </w:p>
        </w:tc>
        <w:tc>
          <w:tcPr>
            <w:tcW w:w="685" w:type="dxa"/>
            <w:vAlign w:val="center"/>
          </w:tcPr>
          <w:p w14:paraId="21A120E0" w14:textId="2DB89A94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39360</w:t>
            </w:r>
          </w:p>
        </w:tc>
        <w:tc>
          <w:tcPr>
            <w:tcW w:w="831" w:type="dxa"/>
            <w:vAlign w:val="center"/>
          </w:tcPr>
          <w:p w14:paraId="3D76E500" w14:textId="71F75F24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45920</w:t>
            </w:r>
          </w:p>
        </w:tc>
        <w:tc>
          <w:tcPr>
            <w:tcW w:w="1424" w:type="dxa"/>
            <w:vMerge/>
          </w:tcPr>
          <w:p w14:paraId="153C109D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4E2A34" w14:paraId="1B4116AE" w14:textId="77777777" w:rsidTr="003903AC">
        <w:trPr>
          <w:trHeight w:val="239"/>
        </w:trPr>
        <w:tc>
          <w:tcPr>
            <w:tcW w:w="1888" w:type="dxa"/>
            <w:vMerge/>
          </w:tcPr>
          <w:p w14:paraId="4A90A443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14:paraId="29FA896A" w14:textId="77777777" w:rsidR="004E2A34" w:rsidRPr="00D0311F" w:rsidRDefault="004E2A34" w:rsidP="004E2A34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0B7670A4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59CC01D8" w14:textId="13F20AC5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21360</w:t>
            </w:r>
          </w:p>
        </w:tc>
        <w:tc>
          <w:tcPr>
            <w:tcW w:w="661" w:type="dxa"/>
            <w:vAlign w:val="center"/>
          </w:tcPr>
          <w:p w14:paraId="026F9324" w14:textId="16EF8AF0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32040</w:t>
            </w:r>
          </w:p>
        </w:tc>
        <w:tc>
          <w:tcPr>
            <w:tcW w:w="684" w:type="dxa"/>
            <w:vAlign w:val="center"/>
          </w:tcPr>
          <w:p w14:paraId="0D6C6D20" w14:textId="7AD1BBFF" w:rsidR="004E2A34" w:rsidRPr="003421F2" w:rsidRDefault="006E244A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42720</w:t>
            </w:r>
          </w:p>
        </w:tc>
        <w:tc>
          <w:tcPr>
            <w:tcW w:w="684" w:type="dxa"/>
            <w:vAlign w:val="center"/>
          </w:tcPr>
          <w:p w14:paraId="13A31C14" w14:textId="19C1FB71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53400</w:t>
            </w:r>
          </w:p>
        </w:tc>
        <w:tc>
          <w:tcPr>
            <w:tcW w:w="685" w:type="dxa"/>
            <w:vAlign w:val="center"/>
          </w:tcPr>
          <w:p w14:paraId="7378DF43" w14:textId="6B910E85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64080</w:t>
            </w:r>
          </w:p>
        </w:tc>
        <w:tc>
          <w:tcPr>
            <w:tcW w:w="831" w:type="dxa"/>
            <w:vAlign w:val="center"/>
          </w:tcPr>
          <w:p w14:paraId="7F1A0FC9" w14:textId="60114758" w:rsidR="004E2A34" w:rsidRPr="003421F2" w:rsidRDefault="00286D04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74760</w:t>
            </w:r>
          </w:p>
        </w:tc>
        <w:tc>
          <w:tcPr>
            <w:tcW w:w="1424" w:type="dxa"/>
            <w:vMerge/>
          </w:tcPr>
          <w:p w14:paraId="25DC9B5D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4E2A34" w14:paraId="3492C65A" w14:textId="77777777" w:rsidTr="002008CF">
        <w:trPr>
          <w:trHeight w:val="105"/>
        </w:trPr>
        <w:tc>
          <w:tcPr>
            <w:tcW w:w="1888" w:type="dxa"/>
            <w:vMerge w:val="restart"/>
          </w:tcPr>
          <w:p w14:paraId="2B0FC729" w14:textId="77777777" w:rsidR="004E2A34" w:rsidRPr="00030A71" w:rsidRDefault="004E2A34" w:rsidP="004E2A34">
            <w:pPr>
              <w:widowControl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 w:themeColor="text1"/>
              </w:rPr>
            </w:pPr>
            <w:r w:rsidRPr="00030A71">
              <w:rPr>
                <w:rFonts w:eastAsia="DejaVu Sans" w:cs="DejaVu Sans"/>
                <w:color w:val="000000"/>
                <w:lang w:val="ru-RU" w:eastAsia="ru-RU" w:bidi="hi-IN"/>
              </w:rPr>
              <w:t>Гостиница  «Шерлок», без звезд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14:paraId="2FCF9174" w14:textId="5205179B" w:rsidR="004E2A34" w:rsidRPr="00D0311F" w:rsidRDefault="004E2A34" w:rsidP="004E2A34">
            <w:pP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490BE9BB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6912758F" w14:textId="7D7390AE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16125</w:t>
            </w:r>
          </w:p>
        </w:tc>
        <w:tc>
          <w:tcPr>
            <w:tcW w:w="661" w:type="dxa"/>
            <w:vAlign w:val="center"/>
          </w:tcPr>
          <w:p w14:paraId="0434EBDC" w14:textId="5B2252B7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24188</w:t>
            </w:r>
          </w:p>
        </w:tc>
        <w:tc>
          <w:tcPr>
            <w:tcW w:w="684" w:type="dxa"/>
            <w:vAlign w:val="center"/>
          </w:tcPr>
          <w:p w14:paraId="7D490287" w14:textId="0C5CD9B6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32250</w:t>
            </w:r>
          </w:p>
        </w:tc>
        <w:tc>
          <w:tcPr>
            <w:tcW w:w="684" w:type="dxa"/>
            <w:vAlign w:val="center"/>
          </w:tcPr>
          <w:p w14:paraId="74F2EA4E" w14:textId="2C5E1DE7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40313</w:t>
            </w:r>
          </w:p>
        </w:tc>
        <w:tc>
          <w:tcPr>
            <w:tcW w:w="685" w:type="dxa"/>
            <w:vAlign w:val="center"/>
          </w:tcPr>
          <w:p w14:paraId="26139684" w14:textId="329BBA9D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48375</w:t>
            </w:r>
          </w:p>
        </w:tc>
        <w:tc>
          <w:tcPr>
            <w:tcW w:w="831" w:type="dxa"/>
            <w:vAlign w:val="center"/>
          </w:tcPr>
          <w:p w14:paraId="58821A3F" w14:textId="029ACE5D" w:rsidR="004E2A34" w:rsidRPr="003421F2" w:rsidRDefault="00314F92" w:rsidP="004E2A34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56438</w:t>
            </w:r>
          </w:p>
        </w:tc>
        <w:tc>
          <w:tcPr>
            <w:tcW w:w="1424" w:type="dxa"/>
            <w:vMerge w:val="restart"/>
            <w:vAlign w:val="center"/>
          </w:tcPr>
          <w:p w14:paraId="1235C9FE" w14:textId="77777777" w:rsidR="004E2A34" w:rsidRPr="00D0311F" w:rsidRDefault="004E2A34" w:rsidP="004E2A34">
            <w:pPr>
              <w:widowControl/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/>
              </w:rPr>
              <w:t>с завтраком</w:t>
            </w:r>
          </w:p>
        </w:tc>
      </w:tr>
      <w:tr w:rsidR="004E2A34" w14:paraId="66832306" w14:textId="77777777" w:rsidTr="002008CF">
        <w:trPr>
          <w:trHeight w:val="111"/>
        </w:trPr>
        <w:tc>
          <w:tcPr>
            <w:tcW w:w="1888" w:type="dxa"/>
            <w:vMerge/>
          </w:tcPr>
          <w:p w14:paraId="7DD0438F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14:paraId="39BCAF20" w14:textId="77777777" w:rsidR="004E2A34" w:rsidRPr="00D0311F" w:rsidRDefault="004E2A34" w:rsidP="004E2A34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169720F0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3ED76783" w14:textId="10BF1725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15200</w:t>
            </w:r>
          </w:p>
        </w:tc>
        <w:tc>
          <w:tcPr>
            <w:tcW w:w="661" w:type="dxa"/>
            <w:vAlign w:val="center"/>
          </w:tcPr>
          <w:p w14:paraId="68AADBA3" w14:textId="29F9539B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22800</w:t>
            </w:r>
          </w:p>
        </w:tc>
        <w:tc>
          <w:tcPr>
            <w:tcW w:w="684" w:type="dxa"/>
            <w:vAlign w:val="center"/>
          </w:tcPr>
          <w:p w14:paraId="7DB8EE41" w14:textId="42F291F7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30400</w:t>
            </w:r>
          </w:p>
        </w:tc>
        <w:tc>
          <w:tcPr>
            <w:tcW w:w="684" w:type="dxa"/>
            <w:vAlign w:val="center"/>
          </w:tcPr>
          <w:p w14:paraId="3A991EFC" w14:textId="75C6EEAD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38000</w:t>
            </w:r>
          </w:p>
        </w:tc>
        <w:tc>
          <w:tcPr>
            <w:tcW w:w="685" w:type="dxa"/>
            <w:vAlign w:val="center"/>
          </w:tcPr>
          <w:p w14:paraId="1F468EA1" w14:textId="0D8308D7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45600</w:t>
            </w:r>
          </w:p>
        </w:tc>
        <w:tc>
          <w:tcPr>
            <w:tcW w:w="831" w:type="dxa"/>
            <w:vAlign w:val="center"/>
          </w:tcPr>
          <w:p w14:paraId="70DA6B3C" w14:textId="64A5910A" w:rsidR="004E2A34" w:rsidRPr="003421F2" w:rsidRDefault="00314F92" w:rsidP="004E2A34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53200</w:t>
            </w:r>
          </w:p>
        </w:tc>
        <w:tc>
          <w:tcPr>
            <w:tcW w:w="1424" w:type="dxa"/>
            <w:vMerge/>
            <w:vAlign w:val="center"/>
          </w:tcPr>
          <w:p w14:paraId="0650D835" w14:textId="77777777" w:rsidR="004E2A34" w:rsidRPr="00D0311F" w:rsidRDefault="004E2A34" w:rsidP="004E2A34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color w:val="000000" w:themeColor="text1"/>
                <w:sz w:val="22"/>
                <w:szCs w:val="22"/>
              </w:rPr>
            </w:pPr>
          </w:p>
        </w:tc>
      </w:tr>
      <w:tr w:rsidR="004E2A34" w14:paraId="4E7DDA07" w14:textId="77777777" w:rsidTr="002008CF">
        <w:trPr>
          <w:trHeight w:val="150"/>
        </w:trPr>
        <w:tc>
          <w:tcPr>
            <w:tcW w:w="1888" w:type="dxa"/>
            <w:vMerge/>
          </w:tcPr>
          <w:p w14:paraId="4FE378BE" w14:textId="77777777" w:rsidR="004E2A34" w:rsidRPr="00030A71" w:rsidRDefault="004E2A34" w:rsidP="004E2A34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14:paraId="649BE983" w14:textId="77777777" w:rsidR="004E2A34" w:rsidRPr="00D0311F" w:rsidRDefault="004E2A34" w:rsidP="004E2A34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4C5A3449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3B94AB5D" w14:textId="65F9B229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18000</w:t>
            </w:r>
          </w:p>
        </w:tc>
        <w:tc>
          <w:tcPr>
            <w:tcW w:w="661" w:type="dxa"/>
            <w:vAlign w:val="center"/>
          </w:tcPr>
          <w:p w14:paraId="517ED644" w14:textId="45B76895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27000</w:t>
            </w:r>
          </w:p>
        </w:tc>
        <w:tc>
          <w:tcPr>
            <w:tcW w:w="684" w:type="dxa"/>
            <w:vAlign w:val="center"/>
          </w:tcPr>
          <w:p w14:paraId="09EED37C" w14:textId="587ADDB9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36000</w:t>
            </w:r>
          </w:p>
        </w:tc>
        <w:tc>
          <w:tcPr>
            <w:tcW w:w="684" w:type="dxa"/>
            <w:vAlign w:val="center"/>
          </w:tcPr>
          <w:p w14:paraId="2A33FB4A" w14:textId="5B07D461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45000</w:t>
            </w:r>
          </w:p>
        </w:tc>
        <w:tc>
          <w:tcPr>
            <w:tcW w:w="685" w:type="dxa"/>
            <w:vAlign w:val="center"/>
          </w:tcPr>
          <w:p w14:paraId="273C050D" w14:textId="64059CDC" w:rsidR="004E2A34" w:rsidRPr="003421F2" w:rsidRDefault="00314F92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54000</w:t>
            </w:r>
          </w:p>
        </w:tc>
        <w:tc>
          <w:tcPr>
            <w:tcW w:w="831" w:type="dxa"/>
            <w:vAlign w:val="center"/>
          </w:tcPr>
          <w:p w14:paraId="449A7BEB" w14:textId="61F875EA" w:rsidR="004E2A34" w:rsidRPr="003421F2" w:rsidRDefault="00314F92" w:rsidP="004E2A34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63000</w:t>
            </w:r>
          </w:p>
        </w:tc>
        <w:tc>
          <w:tcPr>
            <w:tcW w:w="1424" w:type="dxa"/>
            <w:vMerge/>
          </w:tcPr>
          <w:p w14:paraId="7590C90C" w14:textId="77777777" w:rsidR="004E2A34" w:rsidRPr="00D0311F" w:rsidRDefault="004E2A34" w:rsidP="004E2A34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color w:val="000000" w:themeColor="text1"/>
                <w:sz w:val="22"/>
                <w:szCs w:val="22"/>
              </w:rPr>
            </w:pPr>
          </w:p>
        </w:tc>
      </w:tr>
      <w:tr w:rsidR="004E2A34" w:rsidRPr="001F1573" w14:paraId="0E3D8A6D" w14:textId="77777777" w:rsidTr="002008CF">
        <w:trPr>
          <w:trHeight w:val="135"/>
        </w:trPr>
        <w:tc>
          <w:tcPr>
            <w:tcW w:w="1888" w:type="dxa"/>
            <w:vMerge w:val="restart"/>
          </w:tcPr>
          <w:p w14:paraId="252426AF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Гостиница «Калининград», 3*</w:t>
            </w:r>
          </w:p>
        </w:tc>
        <w:tc>
          <w:tcPr>
            <w:tcW w:w="1271" w:type="dxa"/>
            <w:vMerge w:val="restart"/>
            <w:vAlign w:val="center"/>
          </w:tcPr>
          <w:p w14:paraId="2672B033" w14:textId="2396D35D" w:rsidR="004E2A34" w:rsidRDefault="004E2A34" w:rsidP="004E2A34">
            <w:pPr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Стандарт</w:t>
            </w:r>
          </w:p>
          <w:p w14:paraId="762F0C98" w14:textId="6C375BF1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06031A6F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4019C780" w14:textId="13927645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16080</w:t>
            </w:r>
          </w:p>
        </w:tc>
        <w:tc>
          <w:tcPr>
            <w:tcW w:w="661" w:type="dxa"/>
            <w:vAlign w:val="center"/>
          </w:tcPr>
          <w:p w14:paraId="380755AA" w14:textId="6AECA9C5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48240</w:t>
            </w:r>
          </w:p>
        </w:tc>
        <w:tc>
          <w:tcPr>
            <w:tcW w:w="684" w:type="dxa"/>
            <w:vAlign w:val="center"/>
          </w:tcPr>
          <w:p w14:paraId="0C6E1E46" w14:textId="3A08F789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32160</w:t>
            </w:r>
          </w:p>
        </w:tc>
        <w:tc>
          <w:tcPr>
            <w:tcW w:w="684" w:type="dxa"/>
            <w:vAlign w:val="center"/>
          </w:tcPr>
          <w:p w14:paraId="778C09CA" w14:textId="1BE2EF4B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40200</w:t>
            </w:r>
          </w:p>
        </w:tc>
        <w:tc>
          <w:tcPr>
            <w:tcW w:w="685" w:type="dxa"/>
            <w:vAlign w:val="center"/>
          </w:tcPr>
          <w:p w14:paraId="52608A96" w14:textId="1E0DEAA0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48240</w:t>
            </w:r>
          </w:p>
        </w:tc>
        <w:tc>
          <w:tcPr>
            <w:tcW w:w="831" w:type="dxa"/>
            <w:vAlign w:val="center"/>
          </w:tcPr>
          <w:p w14:paraId="5CB16E3D" w14:textId="2D30BF53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56280</w:t>
            </w:r>
          </w:p>
        </w:tc>
        <w:tc>
          <w:tcPr>
            <w:tcW w:w="1424" w:type="dxa"/>
            <w:vMerge w:val="restart"/>
          </w:tcPr>
          <w:p w14:paraId="1DDEFA85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  <w:lang w:val="ru-RU"/>
              </w:rPr>
            </w:pPr>
            <w:r w:rsidRPr="00D0311F">
              <w:rPr>
                <w:color w:val="000000"/>
                <w:sz w:val="22"/>
                <w:szCs w:val="22"/>
                <w:lang w:val="ru-RU"/>
              </w:rPr>
              <w:t>без питания, завтрак – 700 руб/чел</w:t>
            </w:r>
          </w:p>
        </w:tc>
      </w:tr>
      <w:tr w:rsidR="004E2A34" w14:paraId="34541EA9" w14:textId="77777777" w:rsidTr="002008CF">
        <w:trPr>
          <w:trHeight w:val="135"/>
        </w:trPr>
        <w:tc>
          <w:tcPr>
            <w:tcW w:w="1888" w:type="dxa"/>
            <w:vMerge/>
          </w:tcPr>
          <w:p w14:paraId="69F41D5C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14:paraId="5517413D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782EB3CC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32B495DE" w14:textId="74CFFC05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61" w:type="dxa"/>
            <w:vAlign w:val="center"/>
          </w:tcPr>
          <w:p w14:paraId="54E629C2" w14:textId="239D84B8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vAlign w:val="center"/>
          </w:tcPr>
          <w:p w14:paraId="1CDCD597" w14:textId="64DC086D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vAlign w:val="center"/>
          </w:tcPr>
          <w:p w14:paraId="5EFABAB9" w14:textId="6C02CDD6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vAlign w:val="center"/>
          </w:tcPr>
          <w:p w14:paraId="53DA463D" w14:textId="5226B351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831" w:type="dxa"/>
            <w:vAlign w:val="center"/>
          </w:tcPr>
          <w:p w14:paraId="77C575BD" w14:textId="42289504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1424" w:type="dxa"/>
            <w:vMerge/>
          </w:tcPr>
          <w:p w14:paraId="6D42BCDB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7128927F" w14:textId="77777777" w:rsidTr="009C51B6">
        <w:trPr>
          <w:trHeight w:val="135"/>
        </w:trPr>
        <w:tc>
          <w:tcPr>
            <w:tcW w:w="1888" w:type="dxa"/>
            <w:vMerge/>
          </w:tcPr>
          <w:p w14:paraId="1A29120A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14:paraId="34A5B88A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54A554BB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65B07887" w14:textId="188AE5C5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22350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3E0CB0C7" w14:textId="0C744DDE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33525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07E6A50D" w14:textId="2B1BB1E0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44700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3656A6A2" w14:textId="159E9BD9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55875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14:paraId="3543768F" w14:textId="04948E60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67050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78282064" w14:textId="0EDF0218" w:rsidR="004E2A34" w:rsidRPr="003421F2" w:rsidRDefault="00D35E8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78225</w:t>
            </w:r>
          </w:p>
        </w:tc>
        <w:tc>
          <w:tcPr>
            <w:tcW w:w="1424" w:type="dxa"/>
            <w:vMerge/>
          </w:tcPr>
          <w:p w14:paraId="366F915E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6ECE4A11" w14:textId="77777777" w:rsidTr="009C51B6">
        <w:trPr>
          <w:trHeight w:val="165"/>
        </w:trPr>
        <w:tc>
          <w:tcPr>
            <w:tcW w:w="1888" w:type="dxa"/>
            <w:vMerge/>
          </w:tcPr>
          <w:p w14:paraId="3C88F9B0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vAlign w:val="center"/>
          </w:tcPr>
          <w:p w14:paraId="7EF7F0D2" w14:textId="630C4369" w:rsidR="004E2A34" w:rsidRDefault="004E2A34" w:rsidP="004E2A34">
            <w:pPr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Студия</w:t>
            </w:r>
          </w:p>
          <w:p w14:paraId="396ED7E5" w14:textId="6882F719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6C5D5085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E079" w14:textId="183C3B41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E59FF" w14:textId="45A85DE0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30600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75E3" w14:textId="2F073625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40800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A4ED2" w14:textId="2D1F0E87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51000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EA175" w14:textId="0BD42BBF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61200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F72D" w14:textId="351861DB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71400</w:t>
            </w:r>
          </w:p>
        </w:tc>
        <w:tc>
          <w:tcPr>
            <w:tcW w:w="1424" w:type="dxa"/>
            <w:vMerge/>
          </w:tcPr>
          <w:p w14:paraId="762B1B96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247918F0" w14:textId="77777777" w:rsidTr="009C51B6">
        <w:trPr>
          <w:trHeight w:val="96"/>
        </w:trPr>
        <w:tc>
          <w:tcPr>
            <w:tcW w:w="1888" w:type="dxa"/>
            <w:vMerge/>
          </w:tcPr>
          <w:p w14:paraId="7AFC62B0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14:paraId="3F62E529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4FFE2D09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2959F" w14:textId="03D1BB50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19400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EF6C" w14:textId="1D5C08DF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29100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C2F9" w14:textId="0AF41FDE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38800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A1E6" w14:textId="7B855F1D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48500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CD6C" w14:textId="6D6945ED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58200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6C0B" w14:textId="24B7F2D4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67900</w:t>
            </w:r>
          </w:p>
        </w:tc>
        <w:tc>
          <w:tcPr>
            <w:tcW w:w="1424" w:type="dxa"/>
            <w:vMerge/>
          </w:tcPr>
          <w:p w14:paraId="4650CA99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51E2EB29" w14:textId="77777777" w:rsidTr="009C51B6">
        <w:trPr>
          <w:trHeight w:val="165"/>
        </w:trPr>
        <w:tc>
          <w:tcPr>
            <w:tcW w:w="1888" w:type="dxa"/>
            <w:vMerge/>
          </w:tcPr>
          <w:p w14:paraId="54BE825B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14:paraId="2B9BCEBA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13567E1B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78307EB0" w14:textId="362BF8FE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34800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14:paraId="77791E92" w14:textId="00F3A91F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52200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7C96B1F5" w14:textId="6FEB1B91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69600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3C360C00" w14:textId="7AFFAD2B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87000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14:paraId="0077298E" w14:textId="54739922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104400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7681DFFC" w14:textId="7C97C2AB" w:rsidR="004E2A34" w:rsidRPr="003421F2" w:rsidRDefault="00800F3F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121800</w:t>
            </w:r>
          </w:p>
        </w:tc>
        <w:tc>
          <w:tcPr>
            <w:tcW w:w="1424" w:type="dxa"/>
            <w:vMerge/>
          </w:tcPr>
          <w:p w14:paraId="6F7AB79D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0440E716" w14:textId="77777777" w:rsidTr="002008CF">
        <w:trPr>
          <w:trHeight w:val="135"/>
        </w:trPr>
        <w:tc>
          <w:tcPr>
            <w:tcW w:w="1888" w:type="dxa"/>
            <w:vMerge w:val="restart"/>
          </w:tcPr>
          <w:p w14:paraId="096457BE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Гостиница «Дона», 3*</w:t>
            </w:r>
          </w:p>
          <w:p w14:paraId="6986D150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(доп. место на ребенка до 14 лет)</w:t>
            </w:r>
          </w:p>
        </w:tc>
        <w:tc>
          <w:tcPr>
            <w:tcW w:w="1271" w:type="dxa"/>
            <w:vMerge w:val="restart"/>
            <w:vAlign w:val="center"/>
          </w:tcPr>
          <w:p w14:paraId="7878E00C" w14:textId="034E5FC4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</w:tc>
        <w:tc>
          <w:tcPr>
            <w:tcW w:w="2415" w:type="dxa"/>
            <w:vAlign w:val="center"/>
          </w:tcPr>
          <w:p w14:paraId="50382BA9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15EFE39D" w14:textId="71C16030" w:rsidR="004E2A34" w:rsidRPr="003421F2" w:rsidRDefault="001F1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16200</w:t>
            </w:r>
          </w:p>
        </w:tc>
        <w:tc>
          <w:tcPr>
            <w:tcW w:w="661" w:type="dxa"/>
            <w:vAlign w:val="center"/>
          </w:tcPr>
          <w:p w14:paraId="2EFBC31F" w14:textId="302D3C86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24300</w:t>
            </w:r>
          </w:p>
        </w:tc>
        <w:tc>
          <w:tcPr>
            <w:tcW w:w="684" w:type="dxa"/>
            <w:vAlign w:val="center"/>
          </w:tcPr>
          <w:p w14:paraId="0B7941E0" w14:textId="1399669E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32400</w:t>
            </w:r>
          </w:p>
        </w:tc>
        <w:tc>
          <w:tcPr>
            <w:tcW w:w="684" w:type="dxa"/>
            <w:vAlign w:val="center"/>
          </w:tcPr>
          <w:p w14:paraId="45E0D809" w14:textId="7C6E729F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40500</w:t>
            </w:r>
          </w:p>
        </w:tc>
        <w:tc>
          <w:tcPr>
            <w:tcW w:w="685" w:type="dxa"/>
            <w:vAlign w:val="center"/>
          </w:tcPr>
          <w:p w14:paraId="5DCCAACF" w14:textId="02016548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48600</w:t>
            </w:r>
          </w:p>
        </w:tc>
        <w:tc>
          <w:tcPr>
            <w:tcW w:w="831" w:type="dxa"/>
            <w:vAlign w:val="center"/>
          </w:tcPr>
          <w:p w14:paraId="0FC1A35D" w14:textId="677FD022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56700</w:t>
            </w:r>
          </w:p>
        </w:tc>
        <w:tc>
          <w:tcPr>
            <w:tcW w:w="1424" w:type="dxa"/>
            <w:vMerge w:val="restart"/>
          </w:tcPr>
          <w:p w14:paraId="12A4EA4C" w14:textId="77777777" w:rsidR="004E2A34" w:rsidRPr="00D0311F" w:rsidRDefault="004E2A34" w:rsidP="004E2A34">
            <w:pPr>
              <w:pStyle w:val="19"/>
              <w:widowControl w:val="0"/>
              <w:rPr>
                <w:sz w:val="22"/>
                <w:szCs w:val="22"/>
                <w:lang w:val="ru-RU"/>
              </w:rPr>
            </w:pPr>
          </w:p>
          <w:p w14:paraId="5BBD3256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 завтраком</w:t>
            </w:r>
          </w:p>
        </w:tc>
      </w:tr>
      <w:tr w:rsidR="004E2A34" w14:paraId="6A2B7862" w14:textId="77777777" w:rsidTr="003903AC">
        <w:trPr>
          <w:trHeight w:val="540"/>
        </w:trPr>
        <w:tc>
          <w:tcPr>
            <w:tcW w:w="1888" w:type="dxa"/>
            <w:vMerge/>
          </w:tcPr>
          <w:p w14:paraId="48EDE24D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14:paraId="690F7D5C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12492703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1B6A69D8" w14:textId="1E13A80F" w:rsidR="004E2A34" w:rsidRPr="003421F2" w:rsidRDefault="001F1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14300</w:t>
            </w:r>
          </w:p>
        </w:tc>
        <w:tc>
          <w:tcPr>
            <w:tcW w:w="661" w:type="dxa"/>
            <w:vAlign w:val="center"/>
          </w:tcPr>
          <w:p w14:paraId="5C6B4F72" w14:textId="2809F979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21450</w:t>
            </w:r>
          </w:p>
        </w:tc>
        <w:tc>
          <w:tcPr>
            <w:tcW w:w="684" w:type="dxa"/>
            <w:vAlign w:val="center"/>
          </w:tcPr>
          <w:p w14:paraId="1BD3A94D" w14:textId="05DB7E39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42900</w:t>
            </w:r>
          </w:p>
        </w:tc>
        <w:tc>
          <w:tcPr>
            <w:tcW w:w="684" w:type="dxa"/>
            <w:vAlign w:val="center"/>
          </w:tcPr>
          <w:p w14:paraId="22129D21" w14:textId="77B3939F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35750</w:t>
            </w:r>
          </w:p>
        </w:tc>
        <w:tc>
          <w:tcPr>
            <w:tcW w:w="685" w:type="dxa"/>
            <w:vAlign w:val="center"/>
          </w:tcPr>
          <w:p w14:paraId="3F22D0A2" w14:textId="6691BDA7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42900</w:t>
            </w:r>
          </w:p>
        </w:tc>
        <w:tc>
          <w:tcPr>
            <w:tcW w:w="831" w:type="dxa"/>
            <w:vAlign w:val="center"/>
          </w:tcPr>
          <w:p w14:paraId="35AAA1EE" w14:textId="05678A44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50050</w:t>
            </w:r>
          </w:p>
        </w:tc>
        <w:tc>
          <w:tcPr>
            <w:tcW w:w="1424" w:type="dxa"/>
            <w:vMerge/>
          </w:tcPr>
          <w:p w14:paraId="6E130173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14:paraId="6E9AF39D" w14:textId="77777777" w:rsidTr="004E2A34">
        <w:trPr>
          <w:trHeight w:val="409"/>
        </w:trPr>
        <w:tc>
          <w:tcPr>
            <w:tcW w:w="1888" w:type="dxa"/>
            <w:vMerge/>
          </w:tcPr>
          <w:p w14:paraId="20B63F1D" w14:textId="77777777" w:rsidR="004E2A34" w:rsidRPr="00F65B94" w:rsidRDefault="004E2A34" w:rsidP="004E2A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14:paraId="0AA00A83" w14:textId="77777777" w:rsidR="004E2A34" w:rsidRPr="00D0311F" w:rsidRDefault="004E2A34" w:rsidP="004E2A3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38C0084D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3A0B3B1A" w14:textId="087686AC" w:rsidR="004E2A34" w:rsidRPr="003421F2" w:rsidRDefault="001F1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20880</w:t>
            </w:r>
          </w:p>
        </w:tc>
        <w:tc>
          <w:tcPr>
            <w:tcW w:w="661" w:type="dxa"/>
            <w:vAlign w:val="center"/>
          </w:tcPr>
          <w:p w14:paraId="5BE73913" w14:textId="77990B51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31320</w:t>
            </w:r>
          </w:p>
        </w:tc>
        <w:tc>
          <w:tcPr>
            <w:tcW w:w="684" w:type="dxa"/>
            <w:vAlign w:val="center"/>
          </w:tcPr>
          <w:p w14:paraId="50856591" w14:textId="0BC69699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41760</w:t>
            </w:r>
          </w:p>
        </w:tc>
        <w:tc>
          <w:tcPr>
            <w:tcW w:w="684" w:type="dxa"/>
            <w:vAlign w:val="center"/>
          </w:tcPr>
          <w:p w14:paraId="28965973" w14:textId="55392291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52200</w:t>
            </w:r>
          </w:p>
        </w:tc>
        <w:tc>
          <w:tcPr>
            <w:tcW w:w="685" w:type="dxa"/>
            <w:vAlign w:val="center"/>
          </w:tcPr>
          <w:p w14:paraId="2AF2483A" w14:textId="53C14D9A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62640</w:t>
            </w:r>
          </w:p>
        </w:tc>
        <w:tc>
          <w:tcPr>
            <w:tcW w:w="831" w:type="dxa"/>
            <w:vAlign w:val="center"/>
          </w:tcPr>
          <w:p w14:paraId="2BC99C6F" w14:textId="1906ED8D" w:rsidR="004E2A34" w:rsidRPr="003421F2" w:rsidRDefault="0052727E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73080</w:t>
            </w:r>
          </w:p>
        </w:tc>
        <w:tc>
          <w:tcPr>
            <w:tcW w:w="1424" w:type="dxa"/>
            <w:vMerge/>
          </w:tcPr>
          <w:p w14:paraId="70830D1D" w14:textId="77777777" w:rsidR="004E2A34" w:rsidRPr="00D0311F" w:rsidRDefault="004E2A34" w:rsidP="004E2A34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E2A34" w:rsidRPr="001F1573" w14:paraId="289280C6" w14:textId="77777777" w:rsidTr="009C51B6">
        <w:trPr>
          <w:trHeight w:val="314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8E244" w14:textId="77777777" w:rsidR="004E2A34" w:rsidRPr="00030A71" w:rsidRDefault="004E2A34" w:rsidP="004E2A34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030A71">
              <w:rPr>
                <w:rFonts w:eastAsia="DejaVu Sans" w:cs="DejaVu Sans"/>
                <w:color w:val="000000" w:themeColor="text1"/>
                <w:lang w:val="ru-RU" w:bidi="hi-IN"/>
              </w:rPr>
              <w:t>Гостиница «Изола», без звезд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2D640" w14:textId="05422AF9" w:rsidR="004E2A34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lang w:val="ru-RU" w:bidi="hi-IN"/>
              </w:rPr>
              <w:t>01.10-31.10.2026</w:t>
            </w:r>
          </w:p>
          <w:p w14:paraId="131D4DE8" w14:textId="0AD307E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64272DA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1E3D1088" w14:textId="39EA5648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16200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27AFE422" w14:textId="742FEE61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24300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21CFC512" w14:textId="5917CFB2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32400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3AC7F96A" w14:textId="3FB5028F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40500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14:paraId="24B821FD" w14:textId="1AACF95B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48600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46FCAF84" w14:textId="3CE30E5C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56700</w:t>
            </w:r>
          </w:p>
        </w:tc>
        <w:tc>
          <w:tcPr>
            <w:tcW w:w="1424" w:type="dxa"/>
            <w:vMerge w:val="restart"/>
          </w:tcPr>
          <w:p w14:paraId="66E6352A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Без питания, завтрак 1000 руб/чел</w:t>
            </w:r>
          </w:p>
        </w:tc>
      </w:tr>
      <w:tr w:rsidR="004E2A34" w:rsidRPr="00813ED6" w14:paraId="2B55F4EA" w14:textId="77777777" w:rsidTr="009C51B6">
        <w:trPr>
          <w:trHeight w:val="182"/>
        </w:trPr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2F0B7" w14:textId="77777777" w:rsidR="004E2A34" w:rsidRPr="00030A71" w:rsidRDefault="004E2A34" w:rsidP="004E2A34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96C94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9874A45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3779" w14:textId="6DFCD541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1E0D7" w14:textId="6DD8FA45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87AD" w14:textId="621A5CCE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0BD15" w14:textId="1E300816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2A22C" w14:textId="68BB41D1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6021" w14:textId="4D7035AD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1424" w:type="dxa"/>
            <w:vMerge/>
          </w:tcPr>
          <w:p w14:paraId="78D8AC46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4E2A34" w:rsidRPr="00813ED6" w14:paraId="08F20AC8" w14:textId="77777777" w:rsidTr="009C51B6">
        <w:trPr>
          <w:trHeight w:val="298"/>
        </w:trPr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75AC" w14:textId="77777777" w:rsidR="004E2A34" w:rsidRPr="00030A71" w:rsidRDefault="004E2A34" w:rsidP="004E2A34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C17F6" w14:textId="77777777" w:rsidR="004E2A34" w:rsidRPr="00D0311F" w:rsidRDefault="004E2A34" w:rsidP="004E2A34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29FEEFD" w14:textId="77777777" w:rsidR="004E2A34" w:rsidRPr="00D0311F" w:rsidRDefault="004E2A34" w:rsidP="004E2A34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2CA049B6" w14:textId="2CDA03FC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21300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14:paraId="1C3890E1" w14:textId="47A36304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31950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411ABF56" w14:textId="77F26547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42600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3A2B178A" w14:textId="53F7E93A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17750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14:paraId="2232E60C" w14:textId="495B44EE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63900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15B016D4" w14:textId="62F65A6F" w:rsidR="004E2A34" w:rsidRPr="003421F2" w:rsidRDefault="00395573" w:rsidP="004E2A34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74550</w:t>
            </w:r>
          </w:p>
        </w:tc>
        <w:tc>
          <w:tcPr>
            <w:tcW w:w="1424" w:type="dxa"/>
            <w:vMerge/>
          </w:tcPr>
          <w:p w14:paraId="1F688CE6" w14:textId="77777777" w:rsidR="004E2A34" w:rsidRPr="00D0311F" w:rsidRDefault="004E2A34" w:rsidP="004E2A34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14:paraId="0DF4BF53" w14:textId="77777777" w:rsidR="00764AC1" w:rsidRDefault="00312EA3">
      <w:pPr>
        <w:rPr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 xml:space="preserve">В стоимость тура входит: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транспортное и экскурсионное обслуживание по программе, экологические сборы, проживание в выбранной гостинице в Калининграде.</w:t>
      </w:r>
    </w:p>
    <w:p w14:paraId="015C8C8D" w14:textId="77777777" w:rsidR="00764AC1" w:rsidRDefault="00764AC1">
      <w:pPr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14:paraId="5688B5F1" w14:textId="77777777" w:rsidR="00764AC1" w:rsidRDefault="00764AC1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14:paraId="2D69703B" w14:textId="7505755D" w:rsidR="00813ED6" w:rsidRDefault="00312EA3" w:rsidP="00737D2F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>Дополнительно оплачивается: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  </w:t>
      </w:r>
      <w:r w:rsidR="00737D2F" w:rsidRPr="00737D2F"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>:</w:t>
      </w:r>
      <w:r w:rsidR="00737D2F" w:rsidRPr="00737D2F">
        <w:rPr>
          <w:rFonts w:ascii="Cambria" w:hAnsi="Cambria" w:cs="Cambria"/>
          <w:color w:val="000000"/>
          <w:sz w:val="18"/>
          <w:szCs w:val="18"/>
          <w:lang w:val="ru-RU"/>
        </w:rPr>
        <w:t xml:space="preserve"> 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Трансфер ж/д вокзал- гостиница –от</w:t>
      </w:r>
      <w:r w:rsidR="00737D2F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 xml:space="preserve"> 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1200 руб</w:t>
      </w:r>
      <w:r w:rsidR="00737D2F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>., аэропорт –гости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ница -от 1</w:t>
      </w:r>
      <w:r w:rsidR="00737D2F">
        <w:rPr>
          <w:rFonts w:ascii="Cambria" w:hAnsi="Cambria" w:cs="Cambria"/>
          <w:color w:val="000000"/>
          <w:sz w:val="18"/>
          <w:szCs w:val="18"/>
          <w:lang w:val="ru-RU"/>
        </w:rPr>
        <w:t>600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 xml:space="preserve">  </w:t>
      </w:r>
      <w:r w:rsidR="00737D2F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>руб.,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., завтрак в завтрак в гост. «Академическая»- 6</w:t>
      </w:r>
      <w:r w:rsidR="00737D2F">
        <w:rPr>
          <w:rFonts w:ascii="Cambria" w:hAnsi="Cambria" w:cs="Cambria"/>
          <w:color w:val="000000"/>
          <w:sz w:val="18"/>
          <w:szCs w:val="18"/>
          <w:lang w:val="ru-RU"/>
        </w:rPr>
        <w:t xml:space="preserve">50 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руб., завтрак  в гост «Золотая бухта»- 860 руб., завтрак в гост «Изола»- 1000 руб</w:t>
      </w:r>
      <w:r w:rsidR="00737D2F">
        <w:rPr>
          <w:rFonts w:ascii="Cambria" w:hAnsi="Cambria" w:cs="Cambria"/>
          <w:color w:val="000000"/>
          <w:sz w:val="18"/>
          <w:szCs w:val="18"/>
          <w:lang w:val="ru-RU"/>
        </w:rPr>
        <w:t xml:space="preserve">., </w:t>
      </w:r>
      <w:r w:rsidR="00737D2F" w:rsidRPr="00EC0D53">
        <w:rPr>
          <w:rFonts w:ascii="Cambria" w:hAnsi="Cambria" w:cs="Cambria"/>
          <w:color w:val="000000"/>
          <w:sz w:val="18"/>
          <w:szCs w:val="18"/>
          <w:lang w:val="ru-RU"/>
        </w:rPr>
        <w:t>завтрак в гост. «Калининград»-</w:t>
      </w:r>
      <w:r w:rsidR="00737D2F">
        <w:rPr>
          <w:rFonts w:ascii="Cambria" w:hAnsi="Cambria" w:cs="Cambria"/>
          <w:color w:val="000000"/>
          <w:sz w:val="18"/>
          <w:szCs w:val="18"/>
          <w:lang w:val="ru-RU"/>
        </w:rPr>
        <w:t xml:space="preserve"> 700 руб./чел.</w:t>
      </w:r>
    </w:p>
    <w:p w14:paraId="41034181" w14:textId="77777777" w:rsidR="00BD36B3" w:rsidRDefault="00BD36B3" w:rsidP="00BD36B3">
      <w:pPr>
        <w:ind w:left="-567"/>
        <w:jc w:val="both"/>
        <w:rPr>
          <w:lang w:val="ru-RU"/>
        </w:rPr>
      </w:pPr>
    </w:p>
    <w:p w14:paraId="34F4C2F0" w14:textId="77777777" w:rsidR="00764AC1" w:rsidRDefault="00764AC1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</w:p>
    <w:p w14:paraId="2CE73932" w14:textId="77777777" w:rsidR="00764AC1" w:rsidRDefault="00312EA3">
      <w:pPr>
        <w:ind w:left="-454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  <w:t>ВАЖНО!</w:t>
      </w:r>
    </w:p>
    <w:p w14:paraId="3D89FBFF" w14:textId="77777777" w:rsidR="00764AC1" w:rsidRDefault="00312EA3">
      <w:pPr>
        <w:ind w:left="-454"/>
        <w:jc w:val="both"/>
        <w:rPr>
          <w:lang w:val="ru-RU"/>
        </w:rPr>
      </w:pPr>
      <w:r>
        <w:rPr>
          <w:rFonts w:ascii="Cambria" w:hAnsi="Cambria" w:cs="Cambria"/>
          <w:sz w:val="18"/>
          <w:szCs w:val="18"/>
          <w:lang w:val="ru-RU"/>
        </w:rPr>
        <w:t>1.</w:t>
      </w:r>
      <w:r>
        <w:rPr>
          <w:lang w:val="ru-RU"/>
        </w:rPr>
        <w:t xml:space="preserve">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В день начала тура (к 12:00) туристы должны получить информационное письмо у администратора своего отеля, в котором указано точное место и время (МЕСТНОЕ!) сбора на экскурсии.</w:t>
      </w:r>
    </w:p>
    <w:p w14:paraId="71952E64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2. Время начала и окончания экскурсий в программе указано ОРИЕНТИРОВОЧНОЕ.</w:t>
      </w:r>
    </w:p>
    <w:p w14:paraId="581C9DC2" w14:textId="77777777" w:rsidR="00480EE7" w:rsidRDefault="00312EA3">
      <w:pPr>
        <w:ind w:left="-454"/>
      </w:pPr>
      <w:r>
        <w:rPr>
          <w:rFonts w:ascii="Cambria" w:hAnsi="Cambria" w:cs="Cambria"/>
          <w:color w:val="000000"/>
          <w:sz w:val="18"/>
          <w:szCs w:val="18"/>
          <w:lang w:val="ru-RU"/>
        </w:rPr>
        <w:lastRenderedPageBreak/>
        <w:t xml:space="preserve">3.  </w:t>
      </w:r>
      <w:r>
        <w:rPr>
          <w:rFonts w:ascii="Cambria" w:hAnsi="Cambria" w:cs="Cambria"/>
          <w:sz w:val="18"/>
          <w:szCs w:val="18"/>
          <w:lang w:val="ru-RU"/>
        </w:rPr>
        <w:t>Места посадок на экскурсии:</w:t>
      </w:r>
      <w:r>
        <w:rPr>
          <w:rFonts w:ascii="Cambria" w:hAnsi="Cambria" w:cs="Cambria"/>
          <w:sz w:val="18"/>
          <w:szCs w:val="18"/>
          <w:lang w:val="ru-RU"/>
        </w:rPr>
        <w:br/>
      </w:r>
    </w:p>
    <w:tbl>
      <w:tblPr>
        <w:tblW w:w="98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33"/>
        <w:gridCol w:w="3800"/>
        <w:gridCol w:w="3619"/>
      </w:tblGrid>
      <w:tr w:rsidR="00480EE7" w14:paraId="7741A8F2" w14:textId="77777777" w:rsidTr="00762D70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5CDCFF34" w14:textId="77777777" w:rsidR="00480EE7" w:rsidRDefault="00480EE7" w:rsidP="00762D70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bookmarkStart w:id="0" w:name="_Hlk238483898"/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Название гостиницы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25376507" w14:textId="77777777" w:rsidR="00480EE7" w:rsidRDefault="00480EE7" w:rsidP="00762D70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Место посадки в автобус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592B900A" w14:textId="77777777" w:rsidR="00480EE7" w:rsidRDefault="00480EE7" w:rsidP="00762D70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Как добраться</w:t>
            </w:r>
          </w:p>
        </w:tc>
      </w:tr>
      <w:tr w:rsidR="00480EE7" w:rsidRPr="001F1573" w14:paraId="6B9FDFCA" w14:textId="77777777" w:rsidTr="00762D70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FB3989" w14:textId="77777777" w:rsidR="00480EE7" w:rsidRPr="002E6CC3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Турист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3CDB0CB8" w14:textId="77777777" w:rsidR="00480EE7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3A83C16A" w14:textId="77777777" w:rsidR="00480EE7" w:rsidRDefault="00480EE7" w:rsidP="00762D70">
            <w:pPr>
              <w:pStyle w:val="aff7"/>
              <w:jc w:val="both"/>
              <w:rPr>
                <w:lang w:val="ru-RU"/>
              </w:rPr>
            </w:pPr>
          </w:p>
        </w:tc>
      </w:tr>
      <w:tr w:rsidR="00480EE7" w14:paraId="37F2C8F7" w14:textId="77777777" w:rsidTr="00762D70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5931E1" w14:textId="77777777" w:rsidR="00480EE7" w:rsidRPr="002E6CC3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Академическая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4BDB7B59" w14:textId="77777777" w:rsidR="00480EE7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3E17F3DA" w14:textId="77777777" w:rsidR="00480EE7" w:rsidRDefault="00480EE7" w:rsidP="00762D70">
            <w:pPr>
              <w:pStyle w:val="aff7"/>
              <w:jc w:val="both"/>
              <w:rPr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480EE7" w:rsidRPr="0015744F" w14:paraId="4B8202EB" w14:textId="77777777" w:rsidTr="00762D70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46C3E" w14:textId="77777777" w:rsidR="00480EE7" w:rsidRPr="002E6CC3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 xml:space="preserve">Золотая бухта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96F6C" w14:textId="77777777" w:rsidR="00480EE7" w:rsidRPr="0015744F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Гостиница «Калининград»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46777" w14:textId="77777777" w:rsidR="00480EE7" w:rsidRPr="0015744F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15-20 </w:t>
            </w:r>
            <w:r w:rsidRPr="0015744F">
              <w:rPr>
                <w:rFonts w:ascii="Cambria" w:hAnsi="Cambria" w:cs="Cambria"/>
                <w:sz w:val="18"/>
                <w:szCs w:val="18"/>
                <w:lang w:val="ru-RU"/>
              </w:rPr>
              <w:t xml:space="preserve"> мин пешком</w:t>
            </w:r>
          </w:p>
        </w:tc>
      </w:tr>
      <w:tr w:rsidR="00480EE7" w:rsidRPr="0015744F" w14:paraId="1924E060" w14:textId="77777777" w:rsidTr="00762D70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6BE2C" w14:textId="77777777" w:rsidR="00480EE7" w:rsidRPr="002E6CC3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Шерлок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A7ECA" w14:textId="77777777" w:rsidR="00480EE7" w:rsidRPr="0015744F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EFF4C" w14:textId="77777777" w:rsidR="00480EE7" w:rsidRPr="0015744F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480EE7" w14:paraId="06FCFA38" w14:textId="77777777" w:rsidTr="00762D70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08D94" w14:textId="77777777" w:rsidR="00480EE7" w:rsidRPr="002E6CC3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Калининград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44447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5A6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</w:p>
        </w:tc>
      </w:tr>
      <w:tr w:rsidR="00480EE7" w14:paraId="68E39A2B" w14:textId="77777777" w:rsidTr="00762D70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7F091" w14:textId="77777777" w:rsidR="00480EE7" w:rsidRPr="002E6CC3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Изола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4BA50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C833E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tr w:rsidR="00480EE7" w14:paraId="3C73BFE7" w14:textId="77777777" w:rsidTr="00762D70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E49BF" w14:textId="77777777" w:rsidR="00480EE7" w:rsidRPr="002E6CC3" w:rsidRDefault="00480EE7" w:rsidP="00762D70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Дона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01455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8C2BD" w14:textId="77777777" w:rsidR="00480EE7" w:rsidRDefault="00480EE7" w:rsidP="00762D70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bookmarkEnd w:id="0"/>
    </w:tbl>
    <w:p w14:paraId="03219A7C" w14:textId="093F2FE2" w:rsidR="00764AC1" w:rsidRDefault="00764AC1">
      <w:pPr>
        <w:ind w:left="-454"/>
      </w:pPr>
    </w:p>
    <w:p w14:paraId="3D789247" w14:textId="77777777" w:rsidR="00764AC1" w:rsidRDefault="00764AC1">
      <w:pPr>
        <w:rPr>
          <w:lang w:val="ru-RU"/>
        </w:rPr>
      </w:pPr>
    </w:p>
    <w:p w14:paraId="55907366" w14:textId="77777777" w:rsidR="00764AC1" w:rsidRDefault="00764AC1">
      <w:pPr>
        <w:jc w:val="both"/>
        <w:rPr>
          <w:lang w:val="ru-RU"/>
        </w:rPr>
      </w:pPr>
    </w:p>
    <w:p w14:paraId="21A80672" w14:textId="77777777" w:rsidR="00764AC1" w:rsidRDefault="00312EA3">
      <w:pPr>
        <w:ind w:left="-454"/>
        <w:jc w:val="both"/>
        <w:rPr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4.  Служба приема туристов  24 часа,  тел. </w:t>
      </w: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 xml:space="preserve">88002503909 (звонок бесплатный) или 89062388305. 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Все дополнительные вопросы туристы могут задать, позвонив в службу приема.</w:t>
      </w:r>
    </w:p>
    <w:p w14:paraId="460BF697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5.  Обращаем Ваше внимание на расчетный час в отеле: заселение в 14:00, выселение до 12:00</w:t>
      </w:r>
    </w:p>
    <w:p w14:paraId="53FFDB04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6.  Фирма оставляет за собой право менять порядок экскурсий, не меняя программы в целом.</w:t>
      </w:r>
    </w:p>
    <w:p w14:paraId="19821254" w14:textId="77777777" w:rsidR="00764AC1" w:rsidRDefault="00312EA3">
      <w:pPr>
        <w:ind w:left="-454" w:right="-794"/>
        <w:jc w:val="both"/>
        <w:rPr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7.  При заказе трансфера туристов встречают с табличкой </w:t>
      </w:r>
      <w:r>
        <w:rPr>
          <w:rFonts w:ascii="Cambria" w:hAnsi="Cambria" w:cs="Cambria"/>
          <w:b/>
          <w:color w:val="000000"/>
          <w:sz w:val="18"/>
          <w:szCs w:val="18"/>
          <w:lang w:val="ru-RU"/>
        </w:rPr>
        <w:t>с ФАМИЛИЕЙ туриста.</w:t>
      </w:r>
    </w:p>
    <w:p w14:paraId="2E05ED3E" w14:textId="77777777" w:rsidR="00764AC1" w:rsidRDefault="00312EA3">
      <w:pPr>
        <w:ind w:left="-454" w:right="-794"/>
        <w:jc w:val="both"/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8. Трансфер </w:t>
      </w:r>
      <w:r>
        <w:rPr>
          <w:rFonts w:ascii="Cambria" w:hAnsi="Cambria" w:cs="Cambria"/>
          <w:b/>
          <w:color w:val="000000"/>
          <w:sz w:val="18"/>
          <w:szCs w:val="18"/>
          <w:lang w:val="ru-RU"/>
        </w:rPr>
        <w:t>НЕ является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 индивидуальным.</w:t>
      </w:r>
    </w:p>
    <w:p w14:paraId="346B3D5D" w14:textId="77777777" w:rsidR="00764AC1" w:rsidRDefault="00764AC1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sectPr w:rsidR="00764AC1">
      <w:pgSz w:w="11906" w:h="16838"/>
      <w:pgMar w:top="232" w:right="282" w:bottom="2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89653" w14:textId="77777777" w:rsidR="00CB0C88" w:rsidRDefault="00CB0C88">
      <w:r>
        <w:separator/>
      </w:r>
    </w:p>
  </w:endnote>
  <w:endnote w:type="continuationSeparator" w:id="0">
    <w:p w14:paraId="799AB3C8" w14:textId="77777777" w:rsidR="00CB0C88" w:rsidRDefault="00CB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863E5" w14:textId="77777777" w:rsidR="00CB0C88" w:rsidRDefault="00CB0C88">
      <w:r>
        <w:separator/>
      </w:r>
    </w:p>
  </w:footnote>
  <w:footnote w:type="continuationSeparator" w:id="0">
    <w:p w14:paraId="23B1D2A0" w14:textId="77777777" w:rsidR="00CB0C88" w:rsidRDefault="00CB0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930BA"/>
    <w:multiLevelType w:val="multilevel"/>
    <w:tmpl w:val="F73EAE30"/>
    <w:lvl w:ilvl="0">
      <w:start w:val="1"/>
      <w:numFmt w:val="decimal"/>
      <w:pStyle w:val="1"/>
      <w:suff w:val="nothing"/>
      <w:lvlText w:val="брь)_眾飪皟榁᥀ƤGGⴜ:岰ᾋ×̪쮲㐵Ⲑ2Ⱄ: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suff w:val="nothing"/>
      <w:lvlText w:val="䜠:ᾯ峦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suff w:val="nothing"/>
      <w:lvlText w:val="䜠:ᾯ峦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</w:abstractNum>
  <w:num w:numId="1" w16cid:durableId="879511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AC1"/>
    <w:rsid w:val="00030A71"/>
    <w:rsid w:val="000A25DF"/>
    <w:rsid w:val="000A289A"/>
    <w:rsid w:val="00102376"/>
    <w:rsid w:val="001771A4"/>
    <w:rsid w:val="001F1573"/>
    <w:rsid w:val="002008CF"/>
    <w:rsid w:val="00220752"/>
    <w:rsid w:val="00230689"/>
    <w:rsid w:val="00242D09"/>
    <w:rsid w:val="00286D04"/>
    <w:rsid w:val="002B496C"/>
    <w:rsid w:val="00312EA3"/>
    <w:rsid w:val="00314F92"/>
    <w:rsid w:val="00315804"/>
    <w:rsid w:val="00341FD6"/>
    <w:rsid w:val="003421F2"/>
    <w:rsid w:val="003751D0"/>
    <w:rsid w:val="00375EE6"/>
    <w:rsid w:val="003903AC"/>
    <w:rsid w:val="00395573"/>
    <w:rsid w:val="0041259C"/>
    <w:rsid w:val="00441449"/>
    <w:rsid w:val="00464F59"/>
    <w:rsid w:val="00480EE7"/>
    <w:rsid w:val="004C0D93"/>
    <w:rsid w:val="004E2A34"/>
    <w:rsid w:val="004F723C"/>
    <w:rsid w:val="0052727E"/>
    <w:rsid w:val="00531E52"/>
    <w:rsid w:val="00554EB5"/>
    <w:rsid w:val="006016DD"/>
    <w:rsid w:val="00612204"/>
    <w:rsid w:val="00633C40"/>
    <w:rsid w:val="006B1E3C"/>
    <w:rsid w:val="006E244A"/>
    <w:rsid w:val="00707A4C"/>
    <w:rsid w:val="00737D2F"/>
    <w:rsid w:val="00764AC1"/>
    <w:rsid w:val="007D36B2"/>
    <w:rsid w:val="00800F3F"/>
    <w:rsid w:val="00813ED6"/>
    <w:rsid w:val="00873F6E"/>
    <w:rsid w:val="008A3D7C"/>
    <w:rsid w:val="009064B7"/>
    <w:rsid w:val="009107E5"/>
    <w:rsid w:val="00992DB6"/>
    <w:rsid w:val="009C51B6"/>
    <w:rsid w:val="00A05089"/>
    <w:rsid w:val="00A245A6"/>
    <w:rsid w:val="00A274D6"/>
    <w:rsid w:val="00A56467"/>
    <w:rsid w:val="00A96DDA"/>
    <w:rsid w:val="00AB2046"/>
    <w:rsid w:val="00AC2E56"/>
    <w:rsid w:val="00AF7263"/>
    <w:rsid w:val="00B37B81"/>
    <w:rsid w:val="00B4143A"/>
    <w:rsid w:val="00B73805"/>
    <w:rsid w:val="00BB6164"/>
    <w:rsid w:val="00BB73CA"/>
    <w:rsid w:val="00BD36B3"/>
    <w:rsid w:val="00C324C9"/>
    <w:rsid w:val="00C502D6"/>
    <w:rsid w:val="00C505FE"/>
    <w:rsid w:val="00C5160C"/>
    <w:rsid w:val="00C87C1A"/>
    <w:rsid w:val="00C900A2"/>
    <w:rsid w:val="00CB0C88"/>
    <w:rsid w:val="00D0311F"/>
    <w:rsid w:val="00D35E83"/>
    <w:rsid w:val="00D668E0"/>
    <w:rsid w:val="00D80D95"/>
    <w:rsid w:val="00D860E4"/>
    <w:rsid w:val="00DE74CC"/>
    <w:rsid w:val="00E9325A"/>
    <w:rsid w:val="00EA556F"/>
    <w:rsid w:val="00EA6A9E"/>
    <w:rsid w:val="00EE1A77"/>
    <w:rsid w:val="00EE5F3E"/>
    <w:rsid w:val="00EF101A"/>
    <w:rsid w:val="00F44DD2"/>
    <w:rsid w:val="00F65B94"/>
    <w:rsid w:val="00F6629D"/>
    <w:rsid w:val="00F66BAE"/>
    <w:rsid w:val="00FA0938"/>
    <w:rsid w:val="00FA7730"/>
    <w:rsid w:val="00FD153E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C91B0"/>
  <w15:docId w15:val="{34BE7CD6-941A-428A-B70B-A124E429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Lucida Sans Unicode"/>
      <w:sz w:val="24"/>
      <w:szCs w:val="24"/>
      <w:lang w:val="en-US"/>
    </w:rPr>
  </w:style>
  <w:style w:type="paragraph" w:styleId="1">
    <w:name w:val="heading 1"/>
    <w:basedOn w:val="10"/>
    <w:next w:val="a0"/>
    <w:link w:val="11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link w:val="2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link w:val="3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1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1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1"/>
    <w:uiPriority w:val="29"/>
    <w:rPr>
      <w:i/>
      <w:iCs/>
      <w:color w:val="404040" w:themeColor="text1" w:themeTint="BF"/>
    </w:rPr>
  </w:style>
  <w:style w:type="character" w:styleId="a4">
    <w:name w:val="Intense Emphasis"/>
    <w:basedOn w:val="a1"/>
    <w:uiPriority w:val="21"/>
    <w:qFormat/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a1"/>
    <w:uiPriority w:val="30"/>
    <w:rPr>
      <w:i/>
      <w:iCs/>
      <w:color w:val="365F91" w:themeColor="accent1" w:themeShade="BF"/>
    </w:rPr>
  </w:style>
  <w:style w:type="character" w:styleId="a5">
    <w:name w:val="Intense Reference"/>
    <w:basedOn w:val="a1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6">
    <w:name w:val="Subtle Emphasis"/>
    <w:basedOn w:val="a1"/>
    <w:uiPriority w:val="19"/>
    <w:qFormat/>
    <w:rPr>
      <w:i/>
      <w:iCs/>
      <w:color w:val="404040" w:themeColor="text1" w:themeTint="BF"/>
    </w:rPr>
  </w:style>
  <w:style w:type="character" w:styleId="a7">
    <w:name w:val="Emphasis"/>
    <w:basedOn w:val="a1"/>
    <w:uiPriority w:val="20"/>
    <w:qFormat/>
    <w:rPr>
      <w:i/>
      <w:iCs/>
    </w:r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Subtle Reference"/>
    <w:basedOn w:val="a1"/>
    <w:uiPriority w:val="31"/>
    <w:qFormat/>
    <w:rPr>
      <w:smallCaps/>
      <w:color w:val="5A5A5A" w:themeColor="text1" w:themeTint="A5"/>
    </w:rPr>
  </w:style>
  <w:style w:type="character" w:styleId="aa">
    <w:name w:val="Book Title"/>
    <w:basedOn w:val="a1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1"/>
    <w:uiPriority w:val="99"/>
  </w:style>
  <w:style w:type="character" w:customStyle="1" w:styleId="FootnoteTextChar">
    <w:name w:val="Footnote Text Char"/>
    <w:basedOn w:val="a1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1"/>
    <w:uiPriority w:val="99"/>
    <w:semiHidden/>
    <w:rPr>
      <w:sz w:val="20"/>
      <w:szCs w:val="20"/>
    </w:rPr>
  </w:style>
  <w:style w:type="character" w:styleId="ab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styleId="ad">
    <w:name w:val="No Spacing"/>
    <w:qFormat/>
    <w:pPr>
      <w:widowControl w:val="0"/>
    </w:pPr>
    <w:rPr>
      <w:rFonts w:eastAsia="Lucida Sans Unicode"/>
      <w:sz w:val="24"/>
      <w:szCs w:val="24"/>
      <w:lang w:val="en-US"/>
    </w:rPr>
  </w:style>
  <w:style w:type="paragraph" w:styleId="ae">
    <w:name w:val="Title"/>
    <w:basedOn w:val="a"/>
    <w:next w:val="a0"/>
    <w:link w:val="a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f">
    <w:name w:val="Заголовок Знак"/>
    <w:link w:val="ae"/>
    <w:uiPriority w:val="10"/>
    <w:rPr>
      <w:sz w:val="48"/>
      <w:szCs w:val="48"/>
    </w:rPr>
  </w:style>
  <w:style w:type="paragraph" w:styleId="af0">
    <w:name w:val="Subtitle"/>
    <w:basedOn w:val="a"/>
    <w:next w:val="a"/>
    <w:link w:val="af1"/>
    <w:qFormat/>
    <w:pPr>
      <w:spacing w:before="60" w:after="120"/>
      <w:jc w:val="center"/>
    </w:pPr>
    <w:rPr>
      <w:sz w:val="36"/>
      <w:szCs w:val="36"/>
    </w:rPr>
  </w:style>
  <w:style w:type="character" w:customStyle="1" w:styleId="af1">
    <w:name w:val="Подзаголовок Знак"/>
    <w:link w:val="af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3">
    <w:name w:val="Выделенная цитата Знак"/>
    <w:link w:val="af2"/>
    <w:uiPriority w:val="30"/>
    <w:rPr>
      <w:i/>
    </w:rPr>
  </w:style>
  <w:style w:type="paragraph" w:styleId="af4">
    <w:name w:val="header"/>
    <w:basedOn w:val="a"/>
    <w:link w:val="af5"/>
    <w:uiPriority w:val="99"/>
    <w:unhideWhenUsed/>
    <w:pPr>
      <w:tabs>
        <w:tab w:val="center" w:pos="7143"/>
        <w:tab w:val="right" w:pos="14287"/>
      </w:tabs>
    </w:pPr>
  </w:style>
  <w:style w:type="character" w:customStyle="1" w:styleId="af5">
    <w:name w:val="Верхний колонтитул Знак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character" w:customStyle="1" w:styleId="af7">
    <w:name w:val="Нижний колонтитул Знак"/>
    <w:link w:val="af6"/>
    <w:uiPriority w:val="99"/>
  </w:style>
  <w:style w:type="table" w:styleId="af9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a">
    <w:name w:val="Hyperlink"/>
    <w:rPr>
      <w:color w:val="000080"/>
      <w:u w:val="single"/>
      <w:lang w:val="en-US" w:bidi="en-US"/>
    </w:rPr>
  </w:style>
  <w:style w:type="paragraph" w:styleId="afb">
    <w:name w:val="footnote text"/>
    <w:basedOn w:val="a"/>
    <w:link w:val="afc"/>
    <w:uiPriority w:val="99"/>
    <w:semiHidden/>
    <w:unhideWhenUsed/>
    <w:pPr>
      <w:spacing w:after="40"/>
    </w:pPr>
    <w:rPr>
      <w:sz w:val="18"/>
    </w:rPr>
  </w:style>
  <w:style w:type="character" w:customStyle="1" w:styleId="afc">
    <w:name w:val="Текст сноски Знак"/>
    <w:link w:val="afb"/>
    <w:uiPriority w:val="99"/>
    <w:rPr>
      <w:sz w:val="18"/>
    </w:rPr>
  </w:style>
  <w:style w:type="character" w:styleId="afd">
    <w:name w:val="footnote reference"/>
    <w:uiPriority w:val="99"/>
    <w:unhideWhenUsed/>
    <w:rPr>
      <w:vertAlign w:val="superscript"/>
    </w:rPr>
  </w:style>
  <w:style w:type="paragraph" w:styleId="afe">
    <w:name w:val="endnote text"/>
    <w:basedOn w:val="a"/>
    <w:link w:val="aff"/>
    <w:uiPriority w:val="99"/>
    <w:semiHidden/>
    <w:unhideWhenUsed/>
    <w:rPr>
      <w:sz w:val="20"/>
    </w:rPr>
  </w:style>
  <w:style w:type="character" w:customStyle="1" w:styleId="aff">
    <w:name w:val="Текст концевой сноски Знак"/>
    <w:link w:val="afe"/>
    <w:uiPriority w:val="99"/>
    <w:rPr>
      <w:sz w:val="20"/>
    </w:rPr>
  </w:style>
  <w:style w:type="character" w:styleId="aff0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1">
    <w:name w:val="TOC Heading"/>
    <w:uiPriority w:val="39"/>
    <w:unhideWhenUsed/>
  </w:style>
  <w:style w:type="paragraph" w:styleId="aff2">
    <w:name w:val="table of figures"/>
    <w:basedOn w:val="a"/>
    <w:next w:val="a"/>
    <w:uiPriority w:val="99"/>
    <w:unhideWhenUsed/>
  </w:style>
  <w:style w:type="character" w:customStyle="1" w:styleId="92">
    <w:name w:val="Основной шрифт абзаца9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82">
    <w:name w:val="Основной шрифт абзаца8"/>
  </w:style>
  <w:style w:type="character" w:customStyle="1" w:styleId="72">
    <w:name w:val="Основной шрифт абзаца7"/>
  </w:style>
  <w:style w:type="character" w:customStyle="1" w:styleId="62">
    <w:name w:val="Основной шрифт абзаца6"/>
  </w:style>
  <w:style w:type="character" w:customStyle="1" w:styleId="53">
    <w:name w:val="Основной шрифт абзаца5"/>
  </w:style>
  <w:style w:type="character" w:customStyle="1" w:styleId="43">
    <w:name w:val="Основной шрифт абзаца4"/>
  </w:style>
  <w:style w:type="character" w:customStyle="1" w:styleId="3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25">
    <w:name w:val="Основной шрифт абзаца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14">
    <w:name w:val="Основной шрифт абзаца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aff3">
    <w:name w:val="Символ нумерации"/>
  </w:style>
  <w:style w:type="character" w:customStyle="1" w:styleId="aff4">
    <w:name w:val="Маркеры списка"/>
    <w:rPr>
      <w:rFonts w:ascii="OpenSymbol" w:eastAsia="OpenSymbol" w:hAnsi="OpenSymbol" w:cs="OpenSymbol"/>
    </w:rPr>
  </w:style>
  <w:style w:type="character" w:customStyle="1" w:styleId="aff5">
    <w:name w:val="Основной текст Знак"/>
    <w:rPr>
      <w:rFonts w:eastAsia="Lucida Sans Unicode"/>
      <w:sz w:val="24"/>
      <w:szCs w:val="24"/>
      <w:lang w:val="en-US" w:eastAsia="zh-CN"/>
    </w:rPr>
  </w:style>
  <w:style w:type="paragraph" w:styleId="a0">
    <w:name w:val="Body Text"/>
    <w:basedOn w:val="a"/>
    <w:pPr>
      <w:spacing w:after="120"/>
    </w:pPr>
  </w:style>
  <w:style w:type="paragraph" w:styleId="aff6">
    <w:name w:val="List"/>
    <w:basedOn w:val="a0"/>
    <w:rPr>
      <w:rFonts w:cs="Tahoma"/>
    </w:rPr>
  </w:style>
  <w:style w:type="paragraph" w:customStyle="1" w:styleId="100">
    <w:name w:val="Указатель10"/>
    <w:basedOn w:val="a"/>
    <w:pPr>
      <w:suppressLineNumbers/>
    </w:pPr>
    <w:rPr>
      <w:rFonts w:cs="Mangal"/>
      <w:lang w:eastAsia="en-US" w:bidi="en-US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73">
    <w:name w:val="Название объекта7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93">
    <w:name w:val="Указатель9"/>
    <w:basedOn w:val="a"/>
    <w:pPr>
      <w:suppressLineNumbers/>
    </w:pPr>
    <w:rPr>
      <w:rFonts w:cs="Arial"/>
    </w:rPr>
  </w:style>
  <w:style w:type="paragraph" w:customStyle="1" w:styleId="63">
    <w:name w:val="Название объекта6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83">
    <w:name w:val="Указатель8"/>
    <w:basedOn w:val="a"/>
    <w:pPr>
      <w:suppressLineNumbers/>
    </w:pPr>
    <w:rPr>
      <w:rFonts w:cs="Arial"/>
    </w:rPr>
  </w:style>
  <w:style w:type="paragraph" w:customStyle="1" w:styleId="54">
    <w:name w:val="Название объекта5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74">
    <w:name w:val="Указатель7"/>
    <w:basedOn w:val="a"/>
    <w:pPr>
      <w:suppressLineNumbers/>
    </w:pPr>
    <w:rPr>
      <w:rFonts w:cs="Mangal"/>
    </w:rPr>
  </w:style>
  <w:style w:type="paragraph" w:customStyle="1" w:styleId="44">
    <w:name w:val="Название объекта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64">
    <w:name w:val="Указатель6"/>
    <w:basedOn w:val="a"/>
    <w:pPr>
      <w:suppressLineNumbers/>
    </w:pPr>
    <w:rPr>
      <w:rFonts w:cs="Mangal"/>
    </w:rPr>
  </w:style>
  <w:style w:type="paragraph" w:customStyle="1" w:styleId="34">
    <w:name w:val="Название объекта3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55">
    <w:name w:val="Указатель5"/>
    <w:basedOn w:val="a"/>
    <w:pPr>
      <w:suppressLineNumbers/>
    </w:pPr>
    <w:rPr>
      <w:rFonts w:cs="Arial"/>
    </w:rPr>
  </w:style>
  <w:style w:type="paragraph" w:customStyle="1" w:styleId="26">
    <w:name w:val="Название объекта2"/>
    <w:basedOn w:val="10"/>
    <w:next w:val="a0"/>
    <w:pPr>
      <w:jc w:val="center"/>
    </w:pPr>
    <w:rPr>
      <w:b/>
      <w:bCs/>
      <w:sz w:val="56"/>
      <w:szCs w:val="56"/>
    </w:rPr>
  </w:style>
  <w:style w:type="paragraph" w:customStyle="1" w:styleId="45">
    <w:name w:val="Указатель4"/>
    <w:basedOn w:val="a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5">
    <w:name w:val="Указатель3"/>
    <w:basedOn w:val="a"/>
    <w:qFormat/>
    <w:pPr>
      <w:suppressLineNumbers/>
    </w:pPr>
    <w:rPr>
      <w:rFonts w:cs="Mangal"/>
    </w:rPr>
  </w:style>
  <w:style w:type="paragraph" w:customStyle="1" w:styleId="27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8">
    <w:name w:val="Указатель2"/>
    <w:basedOn w:val="a"/>
    <w:pPr>
      <w:suppressLineNumbers/>
    </w:pPr>
    <w:rPr>
      <w:rFonts w:cs="Mangal"/>
    </w:rPr>
  </w:style>
  <w:style w:type="paragraph" w:customStyle="1" w:styleId="16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7">
    <w:name w:val="Указатель1"/>
    <w:basedOn w:val="a"/>
    <w:pPr>
      <w:suppressLineNumbers/>
    </w:pPr>
    <w:rPr>
      <w:rFonts w:cs="Tahoma"/>
    </w:rPr>
  </w:style>
  <w:style w:type="paragraph" w:customStyle="1" w:styleId="aff7">
    <w:name w:val="Содержимое таблицы"/>
    <w:basedOn w:val="a"/>
    <w:qFormat/>
    <w:pPr>
      <w:suppressLineNumbers/>
    </w:p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aff9">
    <w:name w:val="Блочная цитата"/>
    <w:basedOn w:val="a"/>
    <w:pPr>
      <w:spacing w:after="283"/>
      <w:ind w:left="567" w:right="567"/>
    </w:pPr>
  </w:style>
  <w:style w:type="paragraph" w:customStyle="1" w:styleId="101">
    <w:name w:val="Название объекта10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8">
    <w:name w:val="Без интервала1"/>
    <w:qFormat/>
    <w:pPr>
      <w:widowControl w:val="0"/>
    </w:pPr>
    <w:rPr>
      <w:rFonts w:eastAsia="Lucida Sans Unicode"/>
      <w:sz w:val="24"/>
      <w:szCs w:val="24"/>
      <w:lang w:val="en-US" w:eastAsia="ar-SA"/>
    </w:rPr>
  </w:style>
  <w:style w:type="paragraph" w:customStyle="1" w:styleId="19">
    <w:name w:val="Обычная таблица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DejaVu Sans" w:cs="DejaVu Sans"/>
      <w:szCs w:val="24"/>
      <w:lang w:val="en-US" w:bidi="hi-IN"/>
    </w:rPr>
  </w:style>
  <w:style w:type="paragraph" w:customStyle="1" w:styleId="110">
    <w:name w:val="Название объекта11"/>
    <w:basedOn w:val="a"/>
    <w:qFormat/>
    <w:rsid w:val="00B37B81"/>
    <w:pPr>
      <w:suppressLineNumbers/>
      <w:spacing w:before="120" w:after="120"/>
    </w:pPr>
    <w:rPr>
      <w:rFonts w:cs="Mang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2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91923-D853-43CD-A3E4-C8F43046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5</Pages>
  <Words>3045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one</dc:creator>
  <cp:lastModifiedBy>User</cp:lastModifiedBy>
  <cp:revision>88</cp:revision>
  <cp:lastPrinted>2026-08-03T13:58:00Z</cp:lastPrinted>
  <dcterms:created xsi:type="dcterms:W3CDTF">1995-11-21T15:41:00Z</dcterms:created>
  <dcterms:modified xsi:type="dcterms:W3CDTF">2026-09-10T16:29:00Z</dcterms:modified>
  <cp:version>1048576</cp:version>
</cp:coreProperties>
</file>